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Homologações de inscrições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Em acordo com o que preconiza o Edital nº 100/2025 – PROGEP-DSP no processo seletivo simplificado para professor substituto do magistério superior, área de ecologia, vimos a público informar o resultado dos pedidos de inscrições.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6"/>
        <w:gridCol w:w="2410"/>
        <w:gridCol w:w="1978"/>
        <w:tblGridChange w:id="0">
          <w:tblGrid>
            <w:gridCol w:w="4106"/>
            <w:gridCol w:w="2410"/>
            <w:gridCol w:w="1978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Candidato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CPF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Resultado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Anderson Dantas Leal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110.XXX.XXX-50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Homologado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Edjane Oliveira de Lucena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067.XXX.XXX-81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Homologado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Emanuelle Luiz da Silva Brito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089.XXX.XXX-12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Homologado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Érica Luana Ferreira Álvaro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106.XXX.XXX-05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Homologado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Fernando Antônio Lima Gomes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095.XXX.XXX-18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Homologado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Flavia Martins Franco de Oliveira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043.XXXXXX-42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Homologado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Jasmine Asnathe Martins Rodrigues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087.XXX.XXX-03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Homologado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Kamila Marques Pedrosa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089.XXX.XXX-60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Homologado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Karmita Thainá Correia Ferreira*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096.XXX.XXX-74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Homologado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Valdeir de Souza Oliveira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101.XXX.XXX-80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Homologado</w:t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* Inscrição como PcD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Areia – PB, 19 de novembro de 2024.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71c4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71c4"/>
          <w:sz w:val="22"/>
          <w:szCs w:val="22"/>
          <w:u w:val="none"/>
          <w:shd w:fill="auto" w:val="clear"/>
          <w:vertAlign w:val="baseline"/>
        </w:rPr>
      </w:pPr>
      <w:bookmarkStart w:colFirst="0" w:colLast="0" w:name="_ut5fsf7uf8p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COMISSÃO ORGANIZADORA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71c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Manoel Bandeira de Albuquerque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Abraão Ribeiro Barbosa</w:t>
      </w:r>
    </w:p>
    <w:p w:rsidR="00000000" w:rsidDel="00000000" w:rsidP="00000000" w:rsidRDefault="00000000" w:rsidRPr="00000000" w14:paraId="0000003C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Braúlio Almeida Santos</w:t>
      </w:r>
    </w:p>
    <w:p w:rsidR="00000000" w:rsidDel="00000000" w:rsidP="00000000" w:rsidRDefault="00000000" w:rsidRPr="00000000" w14:paraId="0000003D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701" w:right="1701" w:header="567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ahoma"/>
  <w:font w:name="Carlit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rlito" w:cs="Carlito" w:eastAsia="Carlito" w:hAnsi="Carlito"/>
        <w:b w:val="1"/>
        <w:bCs w:val="1"/>
        <w:i w:val="0"/>
        <w:iCs w:val="0"/>
        <w:smallCaps w:val="0"/>
        <w:strike w:val="0"/>
        <w:color w:val="172938"/>
        <w:sz w:val="16"/>
        <w:szCs w:val="16"/>
        <w:highlight w:val="white"/>
        <w:u w:val="none"/>
        <w:vertAlign w:val="baseline"/>
      </w:rPr>
    </w:pPr>
    <w:r w:rsidDel="00000000" w:rsidR="00000000" w:rsidRPr="00000000">
      <w:rPr>
        <w:rFonts w:ascii="Carlito" w:cs="Carlito" w:eastAsia="Carlito" w:hAnsi="Carlito"/>
        <w:b w:val="1"/>
        <w:bCs w:val="1"/>
        <w:i w:val="0"/>
        <w:iCs w:val="0"/>
        <w:smallCaps w:val="0"/>
        <w:strike w:val="0"/>
        <w:color w:val="172938"/>
        <w:sz w:val="16"/>
        <w:szCs w:val="16"/>
        <w:highlight w:val="white"/>
        <w:u w:val="none"/>
        <w:vertAlign w:val="baseline"/>
        <w:rtl w:val="0"/>
      </w:rPr>
      <w:t xml:space="preserve">Centro de Ciências Agrárias - Campus II</w:t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rlito" w:cs="Carlito" w:eastAsia="Carlito" w:hAnsi="Carlito"/>
        <w:b w:val="1"/>
        <w:bCs w:val="1"/>
        <w:i w:val="0"/>
        <w:iCs w:val="0"/>
        <w:smallCaps w:val="0"/>
        <w:strike w:val="0"/>
        <w:color w:val="172938"/>
        <w:sz w:val="16"/>
        <w:szCs w:val="16"/>
        <w:highlight w:val="white"/>
        <w:u w:val="none"/>
        <w:vertAlign w:val="baseline"/>
      </w:rPr>
    </w:pPr>
    <w:r w:rsidDel="00000000" w:rsidR="00000000" w:rsidRPr="00000000">
      <w:rPr>
        <w:rFonts w:ascii="Carlito" w:cs="Carlito" w:eastAsia="Carlito" w:hAnsi="Carlito"/>
        <w:b w:val="1"/>
        <w:bCs w:val="1"/>
        <w:i w:val="0"/>
        <w:iCs w:val="0"/>
        <w:smallCaps w:val="0"/>
        <w:strike w:val="0"/>
        <w:color w:val="172938"/>
        <w:sz w:val="16"/>
        <w:szCs w:val="16"/>
        <w:highlight w:val="white"/>
        <w:u w:val="none"/>
        <w:vertAlign w:val="baseline"/>
        <w:rtl w:val="0"/>
      </w:rPr>
      <w:t xml:space="preserve">CEP: 58.397-000 - Areia - PB - Rodovia PB 079 - Km 12</w:t>
    </w:r>
    <w:r w:rsidDel="00000000" w:rsidR="00000000" w:rsidRPr="00000000">
      <w:rPr>
        <w:rFonts w:ascii="Carlito" w:cs="Carlito" w:eastAsia="Carlito" w:hAnsi="Carlito"/>
        <w:b w:val="1"/>
        <w:bCs w:val="1"/>
        <w:i w:val="0"/>
        <w:iCs w:val="0"/>
        <w:smallCaps w:val="0"/>
        <w:strike w:val="0"/>
        <w:color w:val="172938"/>
        <w:sz w:val="16"/>
        <w:szCs w:val="16"/>
        <w:u w:val="none"/>
        <w:shd w:fill="auto" w:val="clear"/>
        <w:vertAlign w:val="baseline"/>
        <w:rtl w:val="0"/>
      </w:rPr>
      <w:br w:type="textWrapping"/>
    </w:r>
    <w:r w:rsidDel="00000000" w:rsidR="00000000" w:rsidRPr="00000000">
      <w:rPr>
        <w:rFonts w:ascii="Carlito" w:cs="Carlito" w:eastAsia="Carlito" w:hAnsi="Carlito"/>
        <w:b w:val="1"/>
        <w:bCs w:val="1"/>
        <w:i w:val="0"/>
        <w:iCs w:val="0"/>
        <w:smallCaps w:val="0"/>
        <w:strike w:val="0"/>
        <w:color w:val="172938"/>
        <w:sz w:val="16"/>
        <w:szCs w:val="16"/>
        <w:highlight w:val="white"/>
        <w:u w:val="none"/>
        <w:vertAlign w:val="baseline"/>
        <w:rtl w:val="0"/>
      </w:rPr>
      <w:t xml:space="preserve">Tel. (83) 3049-4502 / 4505 - E-mail </w:t>
    </w:r>
    <w:hyperlink r:id="rId1">
      <w:r w:rsidDel="00000000" w:rsidR="00000000" w:rsidRPr="00000000">
        <w:rPr>
          <w:rFonts w:ascii="Carlito" w:cs="Carlito" w:eastAsia="Carlito" w:hAnsi="Carlito"/>
          <w:b w:val="1"/>
          <w:bCs w:val="1"/>
          <w:i w:val="0"/>
          <w:iCs w:val="0"/>
          <w:smallCaps w:val="0"/>
          <w:strike w:val="0"/>
          <w:color w:val="0563c1"/>
          <w:sz w:val="16"/>
          <w:szCs w:val="16"/>
          <w:highlight w:val="white"/>
          <w:u w:val="single"/>
          <w:vertAlign w:val="baseline"/>
          <w:rtl w:val="0"/>
        </w:rPr>
        <w:t xml:space="preserve">diretoria@cca.ufpb.br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rlito" w:cs="Carlito" w:eastAsia="Carlito" w:hAnsi="Carlito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rlito" w:cs="Carlito" w:eastAsia="Carlito" w:hAnsi="Carlito"/>
        <w:b w:val="1"/>
        <w:bCs w:val="1"/>
        <w:i w:val="0"/>
        <w:iCs w:val="0"/>
        <w:smallCaps w:val="0"/>
        <w:strike w:val="0"/>
        <w:color w:val="172938"/>
        <w:sz w:val="16"/>
        <w:szCs w:val="16"/>
        <w:highlight w:val="white"/>
        <w:u w:val="none"/>
        <w:vertAlign w:val="baseline"/>
        <w:rtl w:val="0"/>
      </w:rPr>
      <w:t xml:space="preserve">www.cca.ufpb.br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jc w:val="center"/>
      <w:rPr>
        <w:rFonts w:ascii="Tahoma" w:cs="Tahoma" w:eastAsia="Tahoma" w:hAnsi="Tahoma"/>
        <w:b w:val="1"/>
        <w:bCs w:val="1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2195194</wp:posOffset>
          </wp:positionH>
          <wp:positionV relativeFrom="paragraph">
            <wp:posOffset>-240028</wp:posOffset>
          </wp:positionV>
          <wp:extent cx="885825" cy="885825"/>
          <wp:effectExtent b="0" l="0" r="0" t="0"/>
          <wp:wrapNone/>
          <wp:docPr descr="Armas Nacionais — Planalto" id="1" name="image1.png"/>
          <a:graphic>
            <a:graphicData uri="http://schemas.openxmlformats.org/drawingml/2006/picture">
              <pic:pic>
                <pic:nvPicPr>
                  <pic:cNvPr descr="Armas Nacionais — Planalt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F">
    <w:pPr>
      <w:jc w:val="center"/>
      <w:rPr>
        <w:rFonts w:ascii="Tahoma" w:cs="Tahoma" w:eastAsia="Tahoma" w:hAnsi="Tahoma"/>
        <w:b w:val="1"/>
        <w:b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jc w:val="center"/>
      <w:rPr>
        <w:rFonts w:ascii="Tahoma" w:cs="Tahoma" w:eastAsia="Tahoma" w:hAnsi="Tahoma"/>
        <w:b w:val="1"/>
        <w:b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jc w:val="center"/>
      <w:rPr>
        <w:rFonts w:ascii="Tahoma" w:cs="Tahoma" w:eastAsia="Tahoma" w:hAnsi="Tahoma"/>
        <w:b w:val="1"/>
        <w:b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jc w:val="center"/>
      <w:rPr>
        <w:rFonts w:ascii="Carlito" w:cs="Carlito" w:eastAsia="Carlito" w:hAnsi="Carlito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jc w:val="center"/>
      <w:rPr>
        <w:rFonts w:ascii="Carlito" w:cs="Carlito" w:eastAsia="Carlito" w:hAnsi="Carlito"/>
        <w:b w:val="1"/>
        <w:bCs w:val="1"/>
        <w:sz w:val="20"/>
        <w:szCs w:val="20"/>
      </w:rPr>
    </w:pPr>
    <w:r w:rsidDel="00000000" w:rsidR="00000000" w:rsidRPr="00000000">
      <w:rPr>
        <w:rFonts w:ascii="Carlito" w:cs="Carlito" w:eastAsia="Carlito" w:hAnsi="Carlito"/>
        <w:b w:val="1"/>
        <w:bCs w:val="1"/>
        <w:sz w:val="20"/>
        <w:szCs w:val="20"/>
        <w:rtl w:val="0"/>
      </w:rPr>
      <w:t xml:space="preserve">Universidade Federal da Paraíba</w:t>
    </w:r>
  </w:p>
  <w:p w:rsidR="00000000" w:rsidDel="00000000" w:rsidP="00000000" w:rsidRDefault="00000000" w:rsidRPr="00000000" w14:paraId="00000044">
    <w:pPr>
      <w:jc w:val="center"/>
      <w:rPr>
        <w:rFonts w:ascii="Carlito" w:cs="Carlito" w:eastAsia="Carlito" w:hAnsi="Carlito"/>
        <w:b w:val="1"/>
        <w:bCs w:val="1"/>
        <w:sz w:val="20"/>
        <w:szCs w:val="20"/>
      </w:rPr>
    </w:pPr>
    <w:r w:rsidDel="00000000" w:rsidR="00000000" w:rsidRPr="00000000">
      <w:rPr>
        <w:rFonts w:ascii="Carlito" w:cs="Carlito" w:eastAsia="Carlito" w:hAnsi="Carlito"/>
        <w:b w:val="1"/>
        <w:bCs w:val="1"/>
        <w:sz w:val="20"/>
        <w:szCs w:val="20"/>
        <w:rtl w:val="0"/>
      </w:rPr>
      <w:t xml:space="preserve">Centro de Ciências Agrárias</w:t>
    </w:r>
  </w:p>
  <w:p w:rsidR="00000000" w:rsidDel="00000000" w:rsidP="00000000" w:rsidRDefault="00000000" w:rsidRPr="00000000" w14:paraId="00000045">
    <w:pPr>
      <w:jc w:val="center"/>
      <w:rPr>
        <w:rFonts w:ascii="Carlito" w:cs="Carlito" w:eastAsia="Carlito" w:hAnsi="Carlito"/>
        <w:b w:val="1"/>
        <w:bCs w:val="1"/>
        <w:sz w:val="20"/>
        <w:szCs w:val="20"/>
      </w:rPr>
    </w:pPr>
    <w:r w:rsidDel="00000000" w:rsidR="00000000" w:rsidRPr="00000000">
      <w:rPr>
        <w:rFonts w:ascii="Carlito" w:cs="Carlito" w:eastAsia="Carlito" w:hAnsi="Carlito"/>
        <w:b w:val="1"/>
        <w:bCs w:val="1"/>
        <w:sz w:val="20"/>
        <w:szCs w:val="20"/>
        <w:rtl w:val="0"/>
      </w:rPr>
      <w:t xml:space="preserve">Campus II – Areia – PB</w:t>
    </w:r>
  </w:p>
  <w:p w:rsidR="00000000" w:rsidDel="00000000" w:rsidP="00000000" w:rsidRDefault="00000000" w:rsidRPr="00000000" w14:paraId="00000046">
    <w:pPr>
      <w:jc w:val="center"/>
      <w:rPr>
        <w:rFonts w:ascii="Carlito" w:cs="Carlito" w:eastAsia="Carlito" w:hAnsi="Carlito"/>
        <w:b w:val="1"/>
        <w:bCs w:val="1"/>
        <w:sz w:val="20"/>
        <w:szCs w:val="20"/>
      </w:rPr>
    </w:pPr>
    <w:r w:rsidDel="00000000" w:rsidR="00000000" w:rsidRPr="00000000">
      <w:rPr>
        <w:rFonts w:ascii="Carlito" w:cs="Carlito" w:eastAsia="Carlito" w:hAnsi="Carlito"/>
        <w:b w:val="1"/>
        <w:bCs w:val="1"/>
        <w:sz w:val="20"/>
        <w:szCs w:val="20"/>
        <w:rtl w:val="0"/>
      </w:rPr>
      <w:t xml:space="preserve">Departamento de Fitotecnia e Ciências Ambientais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diretoria@cca.ufpb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