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048"/>
        </w:tabs>
        <w:spacing w:before="5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4956175</wp:posOffset>
            </wp:positionH>
            <wp:positionV relativeFrom="paragraph">
              <wp:posOffset>-152397</wp:posOffset>
            </wp:positionV>
            <wp:extent cx="1219200" cy="1219200"/>
            <wp:effectExtent b="0" l="0" r="0" t="0"/>
            <wp:wrapNone/>
            <wp:docPr descr="C:\Users\PRA SECRETARIA02\AppData\Local\Microsoft\Windows\INetCache\Content.Word\Logo VERSÃO 1 COLORIDA JPEG_Prancheta 1_Prancheta 1.jpg" id="112" name="image2.jpg"/>
            <a:graphic>
              <a:graphicData uri="http://schemas.openxmlformats.org/drawingml/2006/picture">
                <pic:pic>
                  <pic:nvPicPr>
                    <pic:cNvPr descr="C:\Users\PRA SECRETARIA02\AppData\Local\Microsoft\Windows\INetCache\Content.Word\Logo VERSÃO 1 COLORIDA JPEG_Prancheta 1_Prancheta 1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753110</wp:posOffset>
            </wp:positionH>
            <wp:positionV relativeFrom="paragraph">
              <wp:posOffset>38100</wp:posOffset>
            </wp:positionV>
            <wp:extent cx="602615" cy="866775"/>
            <wp:effectExtent b="0" l="0" r="0" t="0"/>
            <wp:wrapNone/>
            <wp:docPr descr="Logo_UFPB2" id="113" name="image1.jpg"/>
            <a:graphic>
              <a:graphicData uri="http://schemas.openxmlformats.org/drawingml/2006/picture">
                <pic:pic>
                  <pic:nvPicPr>
                    <pic:cNvPr descr="Logo_UFPB2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-567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-567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-567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5">
      <w:pPr>
        <w:spacing w:before="1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1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DE SOLICITAÇÃO DE PAGAMENTO DE TAXA DE ANUIDADE INTERNACIONAL</w:t>
      </w:r>
    </w:p>
    <w:p w:rsidR="00000000" w:rsidDel="00000000" w:rsidP="00000000" w:rsidRDefault="00000000" w:rsidRPr="00000000" w14:paraId="00000007">
      <w:pPr>
        <w:spacing w:before="101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INEXIGIBILIDADE (Art. 74, Caput - Lei nº 14.133/2021)</w:t>
      </w:r>
    </w:p>
    <w:p w:rsidR="00000000" w:rsidDel="00000000" w:rsidP="00000000" w:rsidRDefault="00000000" w:rsidRPr="00000000" w14:paraId="00000008">
      <w:pPr>
        <w:spacing w:before="101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154.0" w:type="dxa"/>
        <w:tblBorders>
          <w:top w:color="2b2b2b" w:space="0" w:sz="18" w:val="single"/>
          <w:left w:color="2b2b2b" w:space="0" w:sz="18" w:val="single"/>
          <w:bottom w:color="2b2b2b" w:space="0" w:sz="18" w:val="single"/>
          <w:right w:color="2b2b2b" w:space="0" w:sz="18" w:val="single"/>
          <w:insideH w:color="2b2b2b" w:space="0" w:sz="18" w:val="single"/>
          <w:insideV w:color="2b2b2b" w:space="0" w:sz="18" w:val="single"/>
        </w:tblBorders>
        <w:tblLayout w:type="fixed"/>
        <w:tblLook w:val="0000"/>
      </w:tblPr>
      <w:tblGrid>
        <w:gridCol w:w="1140"/>
        <w:gridCol w:w="1140"/>
        <w:gridCol w:w="105"/>
        <w:gridCol w:w="2175"/>
        <w:gridCol w:w="105"/>
        <w:gridCol w:w="105"/>
        <w:gridCol w:w="105"/>
        <w:gridCol w:w="105"/>
        <w:gridCol w:w="960"/>
        <w:gridCol w:w="1785"/>
        <w:gridCol w:w="105"/>
        <w:gridCol w:w="285"/>
        <w:gridCol w:w="1095"/>
        <w:gridCol w:w="690"/>
        <w:gridCol w:w="690"/>
        <w:tblGridChange w:id="0">
          <w:tblGrid>
            <w:gridCol w:w="1140"/>
            <w:gridCol w:w="1140"/>
            <w:gridCol w:w="105"/>
            <w:gridCol w:w="2175"/>
            <w:gridCol w:w="105"/>
            <w:gridCol w:w="105"/>
            <w:gridCol w:w="105"/>
            <w:gridCol w:w="105"/>
            <w:gridCol w:w="960"/>
            <w:gridCol w:w="1785"/>
            <w:gridCol w:w="105"/>
            <w:gridCol w:w="285"/>
            <w:gridCol w:w="1095"/>
            <w:gridCol w:w="690"/>
            <w:gridCol w:w="690"/>
          </w:tblGrid>
        </w:tblGridChange>
      </w:tblGrid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9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DA UNIDADE SOLICITANTE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Solicitante: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Responsável p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ela solicitação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4"/>
            <w:tcBorders>
              <w:bottom w:color="7f7f7f" w:space="0" w:sz="1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11"/>
            <w:tcBorders>
              <w:bottom w:color="7f7f7f" w:space="0" w:sz="18" w:val="single"/>
              <w:right w:color="7f7f7f" w:space="0" w:sz="1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spacing w:before="120" w:lineRule="auto"/>
              <w:ind w:left="491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DADOS DA 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Razão/Denominação Social: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NIF ou Tax Identification Number (código que substitui o CNPJ):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spacing w:before="120" w:lineRule="auto"/>
              <w:ind w:left="491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DADOS BANCÁRIOS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Banco: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6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BD">
            <w:pPr>
              <w:spacing w:before="120" w:lineRule="auto"/>
              <w:ind w:left="1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da Invoice: </w:t>
            </w:r>
          </w:p>
        </w:tc>
        <w:tc>
          <w:tcPr>
            <w:gridSpan w:val="9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C3">
            <w:pPr>
              <w:spacing w:before="120" w:lineRule="auto"/>
              <w:ind w:left="131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da Conta: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6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CC">
            <w:pPr>
              <w:spacing w:before="120" w:lineRule="auto"/>
              <w:ind w:left="1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SWIFT/BIC:</w:t>
            </w:r>
          </w:p>
        </w:tc>
        <w:tc>
          <w:tcPr>
            <w:gridSpan w:val="9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D2">
            <w:pPr>
              <w:spacing w:before="120" w:lineRule="auto"/>
              <w:ind w:left="131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IBAN: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DB">
            <w:pPr>
              <w:spacing w:before="120" w:lineRule="auto"/>
              <w:ind w:left="1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 da Taxa (moeda estrangeira):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0EA">
            <w:pPr>
              <w:numPr>
                <w:ilvl w:val="0"/>
                <w:numId w:val="3"/>
              </w:numPr>
              <w:spacing w:before="120" w:lineRule="auto"/>
              <w:ind w:left="491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MOTIVAÇÃO DO DEVER DE PAGAR A ANUIDADE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F9">
            <w:pPr>
              <w:spacing w:before="120" w:lineRule="auto"/>
              <w:ind w:left="1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before="120" w:lineRule="auto"/>
              <w:ind w:left="1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before="120" w:lineRule="auto"/>
              <w:ind w:left="1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before="120" w:lineRule="auto"/>
              <w:ind w:left="1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10B">
            <w:pPr>
              <w:numPr>
                <w:ilvl w:val="0"/>
                <w:numId w:val="3"/>
              </w:numPr>
              <w:spacing w:before="120" w:lineRule="auto"/>
              <w:ind w:left="491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JUSTIFICATIVA DE PREÇO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11A">
            <w:pPr>
              <w:spacing w:before="120" w:lineRule="auto"/>
              <w:ind w:left="131" w:firstLine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Pode se dar mediante comparação com outros cobrados de pessoas/órgãos congêneres.</w:t>
            </w:r>
          </w:p>
          <w:p w:rsidR="00000000" w:rsidDel="00000000" w:rsidP="00000000" w:rsidRDefault="00000000" w:rsidRPr="00000000" w14:paraId="0000011B">
            <w:pPr>
              <w:spacing w:before="120" w:lineRule="auto"/>
              <w:ind w:left="1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before="120" w:lineRule="auto"/>
              <w:ind w:left="1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before="120" w:lineRule="auto"/>
              <w:ind w:left="1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before="106" w:line="360" w:lineRule="auto"/>
        <w:ind w:left="23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before="106" w:line="360" w:lineRule="auto"/>
        <w:ind w:left="23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Observações: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360" w:lineRule="auto"/>
        <w:ind w:left="2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Incluir no Processo: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Memorando/Ofício de requisição assinado pelo titular da unidade solicitante;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Documento que comprove o convênio/acordo internacional entre a instituição estrangeira e a UFPB;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Fatura Invoice com os dados necessários para o pagamento, contendo: Endereçamento à UNIVERSIDADE FEDERAL DA PARAÍBA; Dados do beneficiário, como endereço e telefone; Dados Bancários do beneficiário, como banco do beneficiário, IBAN e Código Swift; Moeda a ser contratada e o valor a ser pago;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Nota de dotação.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360" w:lineRule="auto"/>
        <w:ind w:left="232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Orientações para o preenchimento do formulário: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Unidade Solicitante: é a Unidade de onde a solicitação se origina.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Responsável pela solicitação: é o servidor que determinou as especificações dos serviços a serem realizados.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E-mail: é o e-mail do servidor que determinou as especificações, cujo nome foi informado no item anterior.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Telefone: é o telefone do servidor que determinou as especificações, cujo e-mail foi informado no item anterior.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Dados da entidade: dados da empresa/instituição beneficiária da anuidade.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Documentação anexada: Anexar todos os documentos especificados.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Diretor Unidade: indicam os setores responsáveis pela solicitação e/ou autorização, devem ser datados e assinados eletronicamente, obedecendo à sequência hierárquica.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360" w:lineRule="auto"/>
        <w:ind w:left="232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Informações Importantes: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formulário deverá ser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assinado pelo titular da unidade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processo de solicitação de pagamento deverá ser encaminhado no SIPAC para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Assessoria de Comércio Exterior/CA/PRA (11.01.08.02.05)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Prestação de Contas: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solicitante deverá encaminhar ao Setor de Comércio Exterior o termo de atesto de execução do serviço prestado (vide modelo) para que seja encerrado 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before="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79375</wp:posOffset>
                </wp:positionH>
                <wp:positionV relativeFrom="paragraph">
                  <wp:posOffset>106045</wp:posOffset>
                </wp:positionV>
                <wp:extent cx="6652260" cy="19685"/>
                <wp:effectExtent b="0" l="0" r="0" t="0"/>
                <wp:wrapTopAndBottom distB="0" distT="0"/>
                <wp:docPr id="10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19850" y="3770150"/>
                          <a:ext cx="6652260" cy="19685"/>
                          <a:chOff x="2019850" y="3770150"/>
                          <a:chExt cx="6652300" cy="19700"/>
                        </a:xfrm>
                      </wpg:grpSpPr>
                      <wpg:grpSp>
                        <wpg:cNvGrpSpPr/>
                        <wpg:grpSpPr>
                          <a:xfrm>
                            <a:off x="2019870" y="3770158"/>
                            <a:ext cx="6652260" cy="20295"/>
                            <a:chOff x="2019850" y="3770150"/>
                            <a:chExt cx="6652300" cy="2031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019850" y="3770150"/>
                              <a:ext cx="6652300" cy="1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019870" y="3770158"/>
                              <a:ext cx="6652260" cy="20302"/>
                              <a:chOff x="2019225" y="3769500"/>
                              <a:chExt cx="6652275" cy="20343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2019225" y="3769500"/>
                                <a:ext cx="6652275" cy="1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019235" y="3769523"/>
                                <a:ext cx="6652260" cy="20320"/>
                                <a:chOff x="704" y="166"/>
                                <a:chExt cx="10476" cy="32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705" y="167"/>
                                  <a:ext cx="10475" cy="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704" y="166"/>
                                  <a:ext cx="10476" cy="16"/>
                                </a:xfrm>
                                <a:custGeom>
                                  <a:rect b="b" l="l" r="r" t="t"/>
                                  <a:pathLst>
                                    <a:path extrusionOk="0" h="16" w="10476">
                                      <a:moveTo>
                                        <a:pt x="10460" y="15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475" y="0"/>
                                      </a:lnTo>
                                      <a:lnTo>
                                        <a:pt x="1046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704" y="182"/>
                                  <a:ext cx="10476" cy="16"/>
                                </a:xfrm>
                                <a:custGeom>
                                  <a:rect b="b" l="l" r="r" t="t"/>
                                  <a:pathLst>
                                    <a:path extrusionOk="0" h="16" w="10476">
                                      <a:moveTo>
                                        <a:pt x="10475" y="15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460" y="0"/>
                                      </a:lnTo>
                                      <a:lnTo>
                                        <a:pt x="1047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704" y="166"/>
                                  <a:ext cx="16" cy="31"/>
                                </a:xfrm>
                                <a:custGeom>
                                  <a:rect b="b" l="l" r="r" t="t"/>
                                  <a:pathLst>
                                    <a:path extrusionOk="0" h="31" w="16">
                                      <a:moveTo>
                                        <a:pt x="0" y="3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11164" y="166"/>
                                  <a:ext cx="16" cy="31"/>
                                </a:xfrm>
                                <a:custGeom>
                                  <a:rect b="b" l="l" r="r" t="t"/>
                                  <a:pathLst>
                                    <a:path extrusionOk="0" h="31" w="16">
                                      <a:moveTo>
                                        <a:pt x="15" y="30"/>
                                      </a:moveTo>
                                      <a:lnTo>
                                        <a:pt x="0" y="3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79375</wp:posOffset>
                </wp:positionH>
                <wp:positionV relativeFrom="paragraph">
                  <wp:posOffset>106045</wp:posOffset>
                </wp:positionV>
                <wp:extent cx="6652260" cy="19685"/>
                <wp:effectExtent b="0" l="0" r="0" t="0"/>
                <wp:wrapTopAndBottom distB="0" distT="0"/>
                <wp:docPr id="10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226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74613</wp:posOffset>
                </wp:positionH>
                <wp:positionV relativeFrom="paragraph">
                  <wp:posOffset>345124</wp:posOffset>
                </wp:positionV>
                <wp:extent cx="6661150" cy="58420"/>
                <wp:effectExtent b="0" l="0" r="0" t="0"/>
                <wp:wrapTopAndBottom distB="0" distT="0"/>
                <wp:docPr id="1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29713" y="3765078"/>
                          <a:ext cx="6632575" cy="29845"/>
                        </a:xfrm>
                        <a:custGeom>
                          <a:rect b="b" l="l" r="r" t="t"/>
                          <a:pathLst>
                            <a:path extrusionOk="0" h="47" w="10445">
                              <a:moveTo>
                                <a:pt x="10445" y="31"/>
                              </a:moveTo>
                              <a:lnTo>
                                <a:pt x="0" y="31"/>
                              </a:lnTo>
                              <a:lnTo>
                                <a:pt x="0" y="46"/>
                              </a:lnTo>
                              <a:lnTo>
                                <a:pt x="10445" y="46"/>
                              </a:lnTo>
                              <a:lnTo>
                                <a:pt x="10445" y="31"/>
                              </a:lnTo>
                              <a:close/>
                              <a:moveTo>
                                <a:pt x="104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445" y="15"/>
                              </a:lnTo>
                              <a:lnTo>
                                <a:pt x="10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74613</wp:posOffset>
                </wp:positionH>
                <wp:positionV relativeFrom="paragraph">
                  <wp:posOffset>345124</wp:posOffset>
                </wp:positionV>
                <wp:extent cx="6661150" cy="58420"/>
                <wp:effectExtent b="0" l="0" r="0" t="0"/>
                <wp:wrapTopAndBottom distB="0" distT="0"/>
                <wp:docPr id="10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1150" cy="58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0" w:type="default"/>
      <w:pgSz w:h="16840" w:w="11900" w:orient="portrait"/>
      <w:pgMar w:bottom="380" w:top="480" w:left="580" w:right="580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93028</wp:posOffset>
              </wp:positionH>
              <wp:positionV relativeFrom="paragraph">
                <wp:posOffset>10424479</wp:posOffset>
              </wp:positionV>
              <wp:extent cx="4374515" cy="196215"/>
              <wp:effectExtent b="0" l="0" r="0" t="0"/>
              <wp:wrapNone/>
              <wp:docPr id="110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3173030" y="3696180"/>
                        <a:ext cx="43459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93028</wp:posOffset>
              </wp:positionH>
              <wp:positionV relativeFrom="paragraph">
                <wp:posOffset>10424479</wp:posOffset>
              </wp:positionV>
              <wp:extent cx="4374515" cy="196215"/>
              <wp:effectExtent b="0" l="0" r="0" t="0"/>
              <wp:wrapNone/>
              <wp:docPr id="1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74515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4731068</wp:posOffset>
              </wp:positionH>
              <wp:positionV relativeFrom="paragraph">
                <wp:posOffset>10424479</wp:posOffset>
              </wp:positionV>
              <wp:extent cx="2021840" cy="196215"/>
              <wp:effectExtent b="0" l="0" r="0" t="0"/>
              <wp:wrapNone/>
              <wp:docPr id="111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4349368" y="3696180"/>
                        <a:ext cx="19932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4731068</wp:posOffset>
              </wp:positionH>
              <wp:positionV relativeFrom="paragraph">
                <wp:posOffset>10424479</wp:posOffset>
              </wp:positionV>
              <wp:extent cx="2021840" cy="196215"/>
              <wp:effectExtent b="0" l="0" r="0" t="0"/>
              <wp:wrapNone/>
              <wp:docPr id="11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184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91" w:hanging="360"/>
      </w:pPr>
      <w:rPr/>
    </w:lvl>
    <w:lvl w:ilvl="1">
      <w:start w:val="1"/>
      <w:numFmt w:val="lowerLetter"/>
      <w:lvlText w:val="%2."/>
      <w:lvlJc w:val="left"/>
      <w:pPr>
        <w:ind w:left="1211" w:hanging="360"/>
      </w:pPr>
      <w:rPr/>
    </w:lvl>
    <w:lvl w:ilvl="2">
      <w:start w:val="1"/>
      <w:numFmt w:val="lowerRoman"/>
      <w:lvlText w:val="%3."/>
      <w:lvlJc w:val="right"/>
      <w:pPr>
        <w:ind w:left="1931" w:hanging="180"/>
      </w:pPr>
      <w:rPr/>
    </w:lvl>
    <w:lvl w:ilvl="3">
      <w:start w:val="1"/>
      <w:numFmt w:val="decimal"/>
      <w:lvlText w:val="%4."/>
      <w:lvlJc w:val="left"/>
      <w:pPr>
        <w:ind w:left="2651" w:hanging="360"/>
      </w:pPr>
      <w:rPr/>
    </w:lvl>
    <w:lvl w:ilvl="4">
      <w:start w:val="1"/>
      <w:numFmt w:val="lowerLetter"/>
      <w:lvlText w:val="%5."/>
      <w:lvlJc w:val="left"/>
      <w:pPr>
        <w:ind w:left="3371" w:hanging="360"/>
      </w:pPr>
      <w:rPr/>
    </w:lvl>
    <w:lvl w:ilvl="5">
      <w:start w:val="1"/>
      <w:numFmt w:val="lowerRoman"/>
      <w:lvlText w:val="%6."/>
      <w:lvlJc w:val="right"/>
      <w:pPr>
        <w:ind w:left="4091" w:hanging="180"/>
      </w:pPr>
      <w:rPr/>
    </w:lvl>
    <w:lvl w:ilvl="6">
      <w:start w:val="1"/>
      <w:numFmt w:val="decimal"/>
      <w:lvlText w:val="%7."/>
      <w:lvlJc w:val="left"/>
      <w:pPr>
        <w:ind w:left="4811" w:hanging="360"/>
      </w:pPr>
      <w:rPr/>
    </w:lvl>
    <w:lvl w:ilvl="7">
      <w:start w:val="1"/>
      <w:numFmt w:val="lowerLetter"/>
      <w:lvlText w:val="%8."/>
      <w:lvlJc w:val="left"/>
      <w:pPr>
        <w:ind w:left="5531" w:hanging="360"/>
      </w:pPr>
      <w:rPr/>
    </w:lvl>
    <w:lvl w:ilvl="8">
      <w:start w:val="1"/>
      <w:numFmt w:val="lowerRoman"/>
      <w:lvlText w:val="%9."/>
      <w:lvlJc w:val="right"/>
      <w:pPr>
        <w:ind w:left="6251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3C38A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3C38AB"/>
    <w:rPr>
      <w:rFonts w:ascii="Arial MT" w:cs="Arial MT" w:eastAsia="Arial MT" w:hAnsi="Arial MT"/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3C38AB"/>
  </w:style>
  <w:style w:type="paragraph" w:styleId="TableParagraph" w:customStyle="1">
    <w:name w:val="Table Paragraph"/>
    <w:basedOn w:val="Normal"/>
    <w:uiPriority w:val="1"/>
    <w:qFormat w:val="1"/>
    <w:rsid w:val="003C38AB"/>
    <w:pPr>
      <w:spacing w:before="120"/>
      <w:ind w:left="13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12D22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12D22"/>
    <w:rPr>
      <w:rFonts w:ascii="Tahoma" w:cs="Tahoma" w:eastAsia="Verdana" w:hAnsi="Tahoma"/>
      <w:sz w:val="16"/>
      <w:szCs w:val="16"/>
      <w:lang w:val="pt-PT"/>
    </w:rPr>
  </w:style>
  <w:style w:type="paragraph" w:styleId="Cabealho">
    <w:name w:val="header"/>
    <w:basedOn w:val="Normal"/>
    <w:link w:val="CabealhoChar"/>
    <w:rsid w:val="002C6C50"/>
    <w:pPr>
      <w:widowControl w:val="1"/>
      <w:tabs>
        <w:tab w:val="center" w:pos="4252"/>
        <w:tab w:val="right" w:pos="8504"/>
      </w:tabs>
      <w:autoSpaceDE w:val="1"/>
      <w:autoSpaceDN w:val="1"/>
    </w:pPr>
    <w:rPr>
      <w:rFonts w:ascii="Calibri" w:cs="Times New Roman" w:eastAsia="Times New Roman" w:hAnsi="Calibri"/>
      <w:lang w:val="pt-BR"/>
    </w:rPr>
  </w:style>
  <w:style w:type="character" w:styleId="CabealhoChar" w:customStyle="1">
    <w:name w:val="Cabeçalho Char"/>
    <w:basedOn w:val="Fontepargpadro"/>
    <w:link w:val="Cabealho"/>
    <w:rsid w:val="002C6C50"/>
    <w:rPr>
      <w:rFonts w:ascii="Calibri" w:cs="Times New Roman" w:eastAsia="Times New Roman" w:hAnsi="Calibri"/>
      <w:lang w:val="pt-BR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3F7A2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3F7A2A"/>
    <w:rPr>
      <w:rFonts w:ascii="Verdana" w:cs="Verdana" w:eastAsia="Verdana" w:hAnsi="Verdana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02pVzYe+P+mxOI2YglH2JZRDXw==">CgMxLjA4AHIhMTBhVFJqVVJRM3Z5b3huZVZ0QnkyclVwNHN6cTFQV1dm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2022-09-28T14:17:00Z</dcterms:created>
  <dc:creator>Jaismary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2022-08-03T00:00:00Z</vt:filetime>
  </property>
</Properties>
</file>