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C6C3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</w:p>
    <w:p w14:paraId="12B62074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</w:p>
    <w:p w14:paraId="7007AE0C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114300" distR="114300" wp14:anchorId="655251CE" wp14:editId="22192886">
            <wp:extent cx="544195" cy="771525"/>
            <wp:effectExtent l="0" t="0" r="0" b="0"/>
            <wp:docPr id="1026" name="image1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CED21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p w14:paraId="1212050D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MINISTÉRIO DA EDUCAÇÃO</w:t>
      </w:r>
    </w:p>
    <w:p w14:paraId="58587327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UNIVERSIDADE FEDERAL DA PARAÍBA</w:t>
      </w:r>
    </w:p>
    <w:p w14:paraId="5446782F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PRÓ-REITORIA ADMINISTRATIVA</w:t>
      </w:r>
    </w:p>
    <w:p w14:paraId="2E7D74D3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1DF77CA6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Orientações de preenchimento deste formulário:</w:t>
      </w:r>
    </w:p>
    <w:p w14:paraId="3A75B669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50E3A645" w14:textId="77777777" w:rsidR="00F27BBE" w:rsidRDefault="00072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Este arquivo, devidamente preenchido, e assinado pela chefia imediata, deverá ser anexado ao processo eletrônico no SIPAC e enviado para a unidade </w:t>
      </w:r>
      <w:r>
        <w:rPr>
          <w:b/>
          <w:i/>
          <w:sz w:val="20"/>
          <w:szCs w:val="20"/>
        </w:rPr>
        <w:t>SEÇÃO DE COMPRAS - 11.00.47.01</w:t>
      </w:r>
    </w:p>
    <w:p w14:paraId="486E93E3" w14:textId="77777777" w:rsidR="00F27BBE" w:rsidRDefault="00072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Ao preencher este formulário, as orientações </w:t>
      </w:r>
      <w:r>
        <w:rPr>
          <w:b/>
          <w:i/>
          <w:color w:val="FF0000"/>
          <w:sz w:val="20"/>
          <w:szCs w:val="20"/>
          <w:u w:val="single"/>
        </w:rPr>
        <w:t>GRAFADAS EM VERMELHO</w:t>
      </w:r>
      <w:r>
        <w:rPr>
          <w:i/>
          <w:sz w:val="20"/>
          <w:szCs w:val="20"/>
        </w:rPr>
        <w:t xml:space="preserve"> deverão ser excluídas.</w:t>
      </w:r>
    </w:p>
    <w:p w14:paraId="552C37BE" w14:textId="77777777" w:rsidR="00F27BBE" w:rsidRDefault="00072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O requisitante deverá realizar ampla pesquisa de preço para os itens solicitados em conformidade com a </w:t>
      </w:r>
      <w:hyperlink r:id="rId7">
        <w:r>
          <w:rPr>
            <w:i/>
            <w:color w:val="1155CC"/>
            <w:sz w:val="20"/>
            <w:szCs w:val="20"/>
            <w:u w:val="single"/>
          </w:rPr>
          <w:t>IN Nº 65 SEGES/ME</w:t>
        </w:r>
      </w:hyperlink>
      <w:r>
        <w:rPr>
          <w:i/>
          <w:sz w:val="20"/>
          <w:szCs w:val="20"/>
        </w:rPr>
        <w:t>.</w:t>
      </w:r>
    </w:p>
    <w:p w14:paraId="1C634A6B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i/>
          <w:sz w:val="20"/>
          <w:szCs w:val="20"/>
        </w:rPr>
        <w:t>“Não constitui incumbência obrigatória da CPL, do pregoeiro ou da autoridade superior realizar pesquisas de preços no mercado e em outros entes públicos, sendo essa atribuição, tendo em vista a complexidade dos diversos objetos licitados, dos setores ou das pessoas competentes envolvidos na aquisição do objeto.” Acórdão nº 3.516/2007, Primeira Câmara, Relator Min. Aroldo Cedraz, Processo nº 005.991/2000-7</w:t>
      </w:r>
    </w:p>
    <w:p w14:paraId="282AAEE8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</w:p>
    <w:p w14:paraId="0884D16D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</w:p>
    <w:p w14:paraId="6A62FF96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DOCUMENTO DE FORMALIZAÇÃO DE DEMANDA</w:t>
      </w:r>
    </w:p>
    <w:p w14:paraId="72F41826" w14:textId="77777777" w:rsidR="00F27BBE" w:rsidRDefault="00F27BBE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F50E9" w14:textId="621F9623" w:rsidR="00F27BBE" w:rsidRPr="00462009" w:rsidRDefault="00462009">
      <w:pPr>
        <w:spacing w:line="240" w:lineRule="auto"/>
        <w:ind w:left="0" w:hanging="2"/>
        <w:jc w:val="both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</w:rPr>
        <w:t>Conforme Decreto 10.947/22, o</w:t>
      </w:r>
      <w:r w:rsidRPr="00462009">
        <w:rPr>
          <w:color w:val="FF0000"/>
          <w:sz w:val="20"/>
          <w:szCs w:val="20"/>
        </w:rPr>
        <w:t xml:space="preserve"> Documento de Formalização da Demanda</w:t>
      </w:r>
      <w:r w:rsidRPr="00462009">
        <w:rPr>
          <w:b/>
          <w:color w:val="FF0000"/>
          <w:sz w:val="20"/>
          <w:szCs w:val="20"/>
        </w:rPr>
        <w:t xml:space="preserve"> </w:t>
      </w:r>
      <w:r w:rsidRPr="00462009">
        <w:rPr>
          <w:color w:val="FF0000"/>
          <w:sz w:val="20"/>
          <w:szCs w:val="20"/>
        </w:rPr>
        <w:t xml:space="preserve">(DFD) é o documento inicial da fase de planejamento da contratação no qual a unidade solicitante evidencia e detalha a necessidade da aquisição. </w:t>
      </w:r>
    </w:p>
    <w:p w14:paraId="12DFABBA" w14:textId="77777777" w:rsidR="00F27BBE" w:rsidRPr="00462009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</w:p>
    <w:p w14:paraId="29CBB113" w14:textId="77777777" w:rsidR="00F27BBE" w:rsidRPr="00462009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bookmarkStart w:id="0" w:name="_heading=h.gjdgxs" w:colFirst="0" w:colLast="0"/>
      <w:bookmarkEnd w:id="0"/>
      <w:r w:rsidRPr="00462009">
        <w:rPr>
          <w:color w:val="FF0000"/>
          <w:sz w:val="20"/>
          <w:szCs w:val="20"/>
        </w:rPr>
        <w:t xml:space="preserve">Fundamento legal: </w:t>
      </w:r>
      <w:hyperlink r:id="rId8">
        <w:r w:rsidRPr="00462009">
          <w:rPr>
            <w:color w:val="FF0000"/>
            <w:sz w:val="20"/>
            <w:szCs w:val="20"/>
            <w:u w:val="single"/>
          </w:rPr>
          <w:t>Artigo 12 - Lei 14.133/21</w:t>
        </w:r>
      </w:hyperlink>
      <w:r w:rsidRPr="00462009">
        <w:rPr>
          <w:color w:val="FF0000"/>
          <w:sz w:val="20"/>
          <w:szCs w:val="20"/>
        </w:rPr>
        <w:t>.</w:t>
      </w:r>
    </w:p>
    <w:p w14:paraId="0654E9B7" w14:textId="77777777" w:rsidR="00F27BBE" w:rsidRPr="00462009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</w:p>
    <w:p w14:paraId="0296D3B9" w14:textId="77777777" w:rsidR="00F27BBE" w:rsidRPr="00462009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 w:rsidRPr="00462009">
        <w:rPr>
          <w:color w:val="FF0000"/>
          <w:sz w:val="20"/>
          <w:szCs w:val="20"/>
        </w:rPr>
        <w:t>Art. 12. No processo licitatório, observar-se-á o seguinte:</w:t>
      </w:r>
    </w:p>
    <w:p w14:paraId="6F450332" w14:textId="77777777" w:rsidR="00F27BBE" w:rsidRPr="00462009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</w:p>
    <w:p w14:paraId="45988EB3" w14:textId="77777777" w:rsidR="00F27BBE" w:rsidRPr="00462009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0"/>
          <w:szCs w:val="20"/>
        </w:rPr>
      </w:pPr>
      <w:r w:rsidRPr="00462009">
        <w:rPr>
          <w:color w:val="FF0000"/>
          <w:sz w:val="20"/>
          <w:szCs w:val="20"/>
        </w:rPr>
        <w:t xml:space="preserve"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  </w:t>
      </w:r>
    </w:p>
    <w:p w14:paraId="08A74B69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1504C194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7"/>
        <w:tblW w:w="100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2040"/>
        <w:gridCol w:w="930"/>
        <w:gridCol w:w="5595"/>
      </w:tblGrid>
      <w:tr w:rsidR="00F27BBE" w14:paraId="2AA4B10E" w14:textId="77777777" w:rsidTr="000721FD">
        <w:trPr>
          <w:trHeight w:val="420"/>
        </w:trPr>
        <w:tc>
          <w:tcPr>
            <w:tcW w:w="10007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1AB6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Solicitante</w:t>
            </w:r>
          </w:p>
        </w:tc>
      </w:tr>
      <w:tr w:rsidR="00F27BBE" w14:paraId="1DDECD42" w14:textId="77777777" w:rsidTr="000721FD">
        <w:trPr>
          <w:trHeight w:val="400"/>
        </w:trPr>
        <w:tc>
          <w:tcPr>
            <w:tcW w:w="1000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5551" w14:textId="2E7009D9" w:rsidR="00F27BBE" w:rsidRDefault="000721FD" w:rsidP="00462009">
            <w:pPr>
              <w:widowControl w:val="0"/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462009">
              <w:rPr>
                <w:color w:val="auto"/>
                <w:sz w:val="20"/>
                <w:szCs w:val="20"/>
              </w:rPr>
              <w:t xml:space="preserve">Unidade Solicitante: </w:t>
            </w: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Deverá ser informado de qual 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 xml:space="preserve">CENTRO/SETOR/PRÓ-REITORIA </w:t>
            </w: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a solicitação do material está sendo gerada, bem como qual a 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 xml:space="preserve">UNIDADE SOLICITANTE </w:t>
            </w:r>
            <w:r w:rsidRPr="00462009">
              <w:rPr>
                <w:rFonts w:eastAsia="Times New Roman"/>
                <w:color w:val="FF0000"/>
                <w:sz w:val="20"/>
                <w:szCs w:val="20"/>
              </w:rPr>
              <w:t>dessa demanda, que pode ser o departamento, a coordenação ou outro setor.</w:t>
            </w:r>
          </w:p>
        </w:tc>
      </w:tr>
      <w:tr w:rsidR="00F27BBE" w14:paraId="7E8D94E6" w14:textId="77777777" w:rsidTr="000721FD">
        <w:tc>
          <w:tcPr>
            <w:tcW w:w="348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25BC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pela Solicitação:</w:t>
            </w:r>
          </w:p>
        </w:tc>
        <w:tc>
          <w:tcPr>
            <w:tcW w:w="65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5F16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Indicar o(s) servidor(es) interessado(s) na aquisição do bem e </w:t>
            </w:r>
            <w:r>
              <w:rPr>
                <w:b/>
                <w:color w:val="FF0000"/>
                <w:sz w:val="20"/>
                <w:szCs w:val="20"/>
              </w:rPr>
              <w:t>NÃO</w:t>
            </w:r>
            <w:r>
              <w:rPr>
                <w:color w:val="FF0000"/>
                <w:sz w:val="20"/>
                <w:szCs w:val="20"/>
              </w:rPr>
              <w:t xml:space="preserve"> quem elaborou o documento. Por vezes, precisamos entrar em contato com o interessado na aquisição para dirimir dúvidas.</w:t>
            </w:r>
          </w:p>
        </w:tc>
      </w:tr>
      <w:tr w:rsidR="00F27BBE" w14:paraId="2A022916" w14:textId="77777777" w:rsidTr="000721FD">
        <w:tc>
          <w:tcPr>
            <w:tcW w:w="14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2774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5632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(Do interessado)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99D3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0F71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(Do interessado)</w:t>
            </w:r>
          </w:p>
        </w:tc>
      </w:tr>
    </w:tbl>
    <w:p w14:paraId="2FEEEBF6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8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27BBE" w14:paraId="381BE429" w14:textId="77777777" w:rsidTr="000721FD">
        <w:tc>
          <w:tcPr>
            <w:tcW w:w="100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1454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OBJETO</w:t>
            </w:r>
          </w:p>
        </w:tc>
      </w:tr>
      <w:tr w:rsidR="00F27BBE" w14:paraId="3470B7CC" w14:textId="77777777" w:rsidTr="000721FD">
        <w:tc>
          <w:tcPr>
            <w:tcW w:w="10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C64C" w14:textId="77777777" w:rsidR="00F27BBE" w:rsidRPr="00462009" w:rsidRDefault="000721FD" w:rsidP="00462009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A redação do item a ser adquirido/contratado deve ser elaborada pelo solicitante de acordo com suas necessidades e 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>NÃO COPIADA E COLADA DO CATÁLOGO DE MATERIAIS OU DE SITES.</w:t>
            </w:r>
          </w:p>
          <w:p w14:paraId="02201D71" w14:textId="77777777" w:rsidR="00F27BBE" w:rsidRPr="00462009" w:rsidRDefault="00F27BBE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251624A3" w14:textId="77777777" w:rsidR="00F27BBE" w:rsidRPr="00462009" w:rsidRDefault="000721FD" w:rsidP="00462009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i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Deve- se evitar exigências de funcionalidades desnecessárias, supérfluas ou detalhamento excessivo do </w:t>
            </w:r>
            <w:r w:rsidRPr="00462009">
              <w:rPr>
                <w:rFonts w:eastAsia="Times New Roman"/>
                <w:color w:val="FF0000"/>
                <w:sz w:val="20"/>
                <w:szCs w:val="20"/>
              </w:rPr>
              <w:lastRenderedPageBreak/>
              <w:t xml:space="preserve">item/material/equipamento, de modo a evitar o direcionamento da licitação ou a restrição de seu caráter competitivo, devendo justificar e fundamentar tecnicamente quaisquer especificações ou condições que restrinjam o universo de possíveis fornecedores do bem a ser adquirido. (Acórdão </w:t>
            </w:r>
            <w:r w:rsidRPr="00462009">
              <w:rPr>
                <w:rFonts w:eastAsia="Times New Roman"/>
                <w:i/>
                <w:color w:val="FF0000"/>
                <w:sz w:val="20"/>
                <w:szCs w:val="20"/>
              </w:rPr>
              <w:t>TCU nº 1547/2008 – Plenário).</w:t>
            </w:r>
          </w:p>
          <w:p w14:paraId="5D88379D" w14:textId="77777777" w:rsidR="00F27BBE" w:rsidRPr="00462009" w:rsidRDefault="00F27BBE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4DCA6DEE" w14:textId="77777777" w:rsidR="00F27BBE" w:rsidRPr="00462009" w:rsidRDefault="000721FD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Apresentar descrição detalhada e precisa de todos os elementos que constituem o objeto, levando em conta, por exemplo:</w:t>
            </w:r>
          </w:p>
          <w:p w14:paraId="69E832E1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Nome comercial e nome técnico;</w:t>
            </w:r>
          </w:p>
          <w:p w14:paraId="0BF4BF67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Modelo;</w:t>
            </w:r>
          </w:p>
          <w:p w14:paraId="475F87D7" w14:textId="77777777" w:rsidR="00F27BBE" w:rsidRPr="00462009" w:rsidRDefault="000721FD" w:rsidP="00462009">
            <w:pPr>
              <w:numPr>
                <w:ilvl w:val="0"/>
                <w:numId w:val="1"/>
              </w:num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Dimensões; (estabelecer dimensões mínimas e/ou máximas para o item ou uma variação aceitável na dimensão). 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>OBS: Não usar o termo aproximadamente, por tratar-se de subjetividade.</w:t>
            </w:r>
          </w:p>
          <w:p w14:paraId="36EB3080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Matéria-prima utilizada;</w:t>
            </w:r>
          </w:p>
          <w:p w14:paraId="77B07FD4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Unidade de comercialização;</w:t>
            </w:r>
          </w:p>
          <w:p w14:paraId="4924E658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Forma de apresentação;</w:t>
            </w:r>
          </w:p>
          <w:p w14:paraId="27A5A167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Embalagem;</w:t>
            </w:r>
          </w:p>
          <w:p w14:paraId="182DA152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Locais e condições de entrega;</w:t>
            </w:r>
          </w:p>
          <w:p w14:paraId="29928368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Garantia;</w:t>
            </w:r>
          </w:p>
          <w:p w14:paraId="74C80498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Instalação e suporte;</w:t>
            </w:r>
          </w:p>
          <w:p w14:paraId="386536ED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Treinamento ao usuário;</w:t>
            </w:r>
          </w:p>
          <w:p w14:paraId="1DF8F7BE" w14:textId="77777777" w:rsidR="00F27BBE" w:rsidRPr="00462009" w:rsidRDefault="000721FD" w:rsidP="00462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Outras características que se fizerem necessárias</w:t>
            </w:r>
          </w:p>
          <w:p w14:paraId="7344FF19" w14:textId="77777777" w:rsidR="00F27BBE" w:rsidRPr="00462009" w:rsidRDefault="00F27BBE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03011641" w14:textId="77777777" w:rsidR="00462009" w:rsidRDefault="000721FD" w:rsidP="00462009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Os objetos a serem adquiridos deverão constar do Plano de Contratações Anual (PCA) da unidade solicitante É 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  <w:u w:val="single"/>
              </w:rPr>
              <w:t>OBRIGATÓRIO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 xml:space="preserve"> </w:t>
            </w: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informar o número do DFD, cadastrado no PGC, que contém o item solicitado, a fim de comprovar que a demanda foi prevista no PCA do ano da solicitação. </w:t>
            </w:r>
          </w:p>
          <w:p w14:paraId="59915CFA" w14:textId="77777777" w:rsidR="00462009" w:rsidRDefault="00462009" w:rsidP="00462009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38FB626F" w14:textId="5BBF6BA4" w:rsidR="00F27BBE" w:rsidRPr="00462009" w:rsidRDefault="000721FD" w:rsidP="00462009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>OBS:</w:t>
            </w: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 Conforme recomendação no item 14 do Parecer nº 00630/2020/NLC/ETRLIC/PGF/AGU (Proc. nº 23074.048226/2020-85), não serão aceitas justificativas para a aquisição de(s) item(ns) sem a devida inclusão no PGC.</w:t>
            </w:r>
          </w:p>
          <w:p w14:paraId="1EFC1C03" w14:textId="77777777" w:rsidR="00F27BBE" w:rsidRPr="00462009" w:rsidRDefault="00F27BBE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48CB50D8" w14:textId="77777777" w:rsidR="00F27BBE" w:rsidRPr="00462009" w:rsidRDefault="000721FD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 xml:space="preserve">Será necessário informar o código do material (CATMAT) presente no catálogo de materiais do governo federal. Pesquise no link: </w:t>
            </w:r>
            <w:hyperlink r:id="rId9">
              <w:r w:rsidRPr="00462009">
                <w:rPr>
                  <w:color w:val="0000FF"/>
                  <w:sz w:val="20"/>
                  <w:szCs w:val="20"/>
                  <w:u w:val="single"/>
                </w:rPr>
                <w:t>https://catalogo.compras.gov.br/cnbs-web/busca</w:t>
              </w:r>
            </w:hyperlink>
          </w:p>
          <w:p w14:paraId="3AE93953" w14:textId="77777777" w:rsidR="00F27BBE" w:rsidRPr="00462009" w:rsidRDefault="00F27BBE" w:rsidP="0046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Style w:val="a9"/>
              <w:tblW w:w="10419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3"/>
              <w:gridCol w:w="1559"/>
              <w:gridCol w:w="1560"/>
              <w:gridCol w:w="992"/>
              <w:gridCol w:w="2987"/>
              <w:gridCol w:w="1040"/>
              <w:gridCol w:w="1248"/>
            </w:tblGrid>
            <w:tr w:rsidR="000721FD" w:rsidRPr="00462009" w14:paraId="44EAD99F" w14:textId="77777777" w:rsidTr="00642D78">
              <w:trPr>
                <w:jc w:val="center"/>
              </w:trPr>
              <w:tc>
                <w:tcPr>
                  <w:tcW w:w="1033" w:type="dxa"/>
                </w:tcPr>
                <w:p w14:paraId="2048EA3D" w14:textId="77777777" w:rsidR="000721FD" w:rsidRPr="000721FD" w:rsidRDefault="000721FD" w:rsidP="000721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8"/>
                      <w:szCs w:val="18"/>
                    </w:rPr>
                  </w:pPr>
                  <w:r w:rsidRPr="000721FD">
                    <w:rPr>
                      <w:sz w:val="18"/>
                      <w:szCs w:val="18"/>
                    </w:rPr>
                    <w:t>N° item</w:t>
                  </w:r>
                </w:p>
              </w:tc>
              <w:tc>
                <w:tcPr>
                  <w:tcW w:w="1559" w:type="dxa"/>
                </w:tcPr>
                <w:p w14:paraId="284EEBC5" w14:textId="77777777" w:rsidR="000721FD" w:rsidRPr="000721FD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8"/>
                      <w:szCs w:val="18"/>
                    </w:rPr>
                  </w:pPr>
                  <w:r w:rsidRPr="000721FD">
                    <w:rPr>
                      <w:b/>
                      <w:sz w:val="18"/>
                      <w:szCs w:val="18"/>
                    </w:rPr>
                    <w:t>NÚMERO DO DFD do PCA em execução que contém o item solicitado.</w:t>
                  </w:r>
                </w:p>
              </w:tc>
              <w:tc>
                <w:tcPr>
                  <w:tcW w:w="1560" w:type="dxa"/>
                </w:tcPr>
                <w:p w14:paraId="6C389C3B" w14:textId="08C61DA0" w:rsidR="000721FD" w:rsidRPr="000721FD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721FD">
                    <w:rPr>
                      <w:b/>
                      <w:bCs/>
                      <w:sz w:val="18"/>
                      <w:szCs w:val="18"/>
                    </w:rPr>
                    <w:t>ID DO ITEM</w:t>
                  </w:r>
                  <w:r w:rsidR="0043261D">
                    <w:rPr>
                      <w:b/>
                      <w:bCs/>
                      <w:sz w:val="18"/>
                      <w:szCs w:val="18"/>
                    </w:rPr>
                    <w:t xml:space="preserve"> NO PCA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B7B496" w14:textId="58C72DE5" w:rsidR="000721FD" w:rsidRPr="000721FD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8"/>
                      <w:szCs w:val="18"/>
                    </w:rPr>
                  </w:pPr>
                  <w:r w:rsidRPr="000721FD">
                    <w:rPr>
                      <w:sz w:val="18"/>
                      <w:szCs w:val="18"/>
                    </w:rPr>
                    <w:t>CATMAT</w:t>
                  </w:r>
                </w:p>
              </w:tc>
              <w:tc>
                <w:tcPr>
                  <w:tcW w:w="298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97DE66" w14:textId="77777777" w:rsidR="000721FD" w:rsidRPr="000721FD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8"/>
                      <w:szCs w:val="18"/>
                    </w:rPr>
                  </w:pPr>
                  <w:r w:rsidRPr="000721FD">
                    <w:rPr>
                      <w:sz w:val="18"/>
                      <w:szCs w:val="18"/>
                    </w:rPr>
                    <w:t>DESCRIÇÃO DO ITEM</w:t>
                  </w:r>
                </w:p>
              </w:tc>
              <w:tc>
                <w:tcPr>
                  <w:tcW w:w="10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3BA4ED" w14:textId="2A6C7EBF" w:rsidR="000721FD" w:rsidRPr="000721FD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8"/>
                      <w:szCs w:val="18"/>
                    </w:rPr>
                  </w:pPr>
                  <w:r w:rsidRPr="000721FD">
                    <w:rPr>
                      <w:sz w:val="18"/>
                      <w:szCs w:val="18"/>
                    </w:rPr>
                    <w:t>UNIDADE</w:t>
                  </w:r>
                </w:p>
              </w:tc>
              <w:tc>
                <w:tcPr>
                  <w:tcW w:w="124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3308F1" w14:textId="77777777" w:rsidR="000721FD" w:rsidRPr="000721FD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18"/>
                      <w:szCs w:val="18"/>
                    </w:rPr>
                  </w:pPr>
                  <w:r w:rsidRPr="000721FD">
                    <w:rPr>
                      <w:sz w:val="18"/>
                      <w:szCs w:val="18"/>
                    </w:rPr>
                    <w:t>QTD</w:t>
                  </w:r>
                </w:p>
              </w:tc>
            </w:tr>
            <w:tr w:rsidR="000721FD" w:rsidRPr="00462009" w14:paraId="66767BFC" w14:textId="77777777" w:rsidTr="00642D78">
              <w:trPr>
                <w:jc w:val="center"/>
              </w:trPr>
              <w:tc>
                <w:tcPr>
                  <w:tcW w:w="1033" w:type="dxa"/>
                </w:tcPr>
                <w:p w14:paraId="00AB7AF6" w14:textId="7777777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  <w:r w:rsidRPr="00462009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</w:tcPr>
                <w:p w14:paraId="7EC198F0" w14:textId="39E54644" w:rsidR="000721FD" w:rsidRPr="00642D78" w:rsidRDefault="00B541F0" w:rsidP="00642D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642D78">
                    <w:rPr>
                      <w:b/>
                      <w:color w:val="FF0000"/>
                      <w:sz w:val="16"/>
                      <w:szCs w:val="16"/>
                      <w:highlight w:val="yellow"/>
                    </w:rPr>
                    <w:t>OBRIGATÓRIO</w:t>
                  </w:r>
                </w:p>
                <w:p w14:paraId="64152F63" w14:textId="77777777" w:rsidR="000721FD" w:rsidRPr="00702C91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547DB9EA" w14:textId="43061EA4" w:rsidR="000721FD" w:rsidRPr="00642D78" w:rsidRDefault="00B541F0" w:rsidP="00642D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42D78">
                    <w:rPr>
                      <w:b/>
                      <w:bCs/>
                      <w:color w:val="FF0000"/>
                      <w:sz w:val="16"/>
                      <w:szCs w:val="16"/>
                      <w:highlight w:val="yellow"/>
                    </w:rPr>
                    <w:t>Excepcionalmente, não tendo o número do DFD, indicar o ID do item no PCA.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C7E114" w14:textId="52CE6ECE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358573</w:t>
                  </w:r>
                </w:p>
              </w:tc>
              <w:tc>
                <w:tcPr>
                  <w:tcW w:w="2987" w:type="dxa"/>
                  <w:tcBorders>
                    <w:bottom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127642" w14:textId="77777777" w:rsidR="000721FD" w:rsidRPr="00462009" w:rsidRDefault="000721FD" w:rsidP="0046200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b/>
                      <w:i/>
                      <w:color w:val="FF0000"/>
                      <w:sz w:val="20"/>
                      <w:szCs w:val="20"/>
                      <w:u w:val="single"/>
                    </w:rPr>
                    <w:t>OBS: NÃO COPIAR E COLAR DESCRIÇÃO DO PAINEL DE PREÇOS OU DE SITES.</w:t>
                  </w:r>
                  <w:r w:rsidRPr="00462009">
                    <w:rPr>
                      <w:b/>
                      <w:color w:val="FF0000"/>
                      <w:sz w:val="20"/>
                      <w:szCs w:val="20"/>
                    </w:rPr>
                    <w:t>)</w:t>
                  </w:r>
                </w:p>
                <w:p w14:paraId="054FB273" w14:textId="7777777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  <w:p w14:paraId="5D7D8B8A" w14:textId="1F4735A3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EXEMPLO de especificação de SMARTV – O equipamento deverá ser fornecido conforme condições e características técnicas mínimas especificadas a seguir:</w:t>
                  </w:r>
                </w:p>
                <w:p w14:paraId="345F1BF4" w14:textId="09E1764D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1. Tipo de monitor: LED ou LCD;</w:t>
                  </w:r>
                </w:p>
                <w:p w14:paraId="3FC02BEB" w14:textId="29841169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2. Tamanho da tela: 42” widescreen</w:t>
                  </w:r>
                </w:p>
                <w:p w14:paraId="4A61ACC3" w14:textId="4A9CADC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3. Tipo de Painel: antirreflexo com revestimento rígido e anti arranhões;</w:t>
                  </w:r>
                </w:p>
                <w:p w14:paraId="202D9F3E" w14:textId="77C393D1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4. Com tecnologia SMART TV</w:t>
                  </w:r>
                </w:p>
                <w:p w14:paraId="1142BE4E" w14:textId="250AA1AD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5. Resolução: 1920x1080 @60HZ;</w:t>
                  </w:r>
                </w:p>
                <w:p w14:paraId="488B7354" w14:textId="23E9414A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6. Brilho: igual ou superior 300cd/m2;</w:t>
                  </w:r>
                </w:p>
                <w:p w14:paraId="28D431D0" w14:textId="467A8CBF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 xml:space="preserve">7. Contraste Mínimo: DFC </w:t>
                  </w:r>
                  <w:r w:rsidRPr="00462009">
                    <w:rPr>
                      <w:color w:val="FF0000"/>
                      <w:sz w:val="20"/>
                      <w:szCs w:val="20"/>
                    </w:rPr>
                    <w:lastRenderedPageBreak/>
                    <w:t>200.000:1;</w:t>
                  </w:r>
                </w:p>
                <w:p w14:paraId="6F87B94C" w14:textId="6676658F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8. Ângulo de visão: 178º;</w:t>
                  </w:r>
                </w:p>
                <w:p w14:paraId="44DC966A" w14:textId="6723078C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9. Conexões: VGA, D-Sub, DVI-D, HDMI;</w:t>
                  </w:r>
                </w:p>
                <w:p w14:paraId="5D833972" w14:textId="45E57594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10. Porta de rede e/ou conexão wireless (802.11 a ou b ou g ou n ou qualquer combinação desses padrões).</w:t>
                  </w:r>
                </w:p>
                <w:p w14:paraId="0E3FBB8F" w14:textId="0EDC81F0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11. Voltagem: bivolt automático;</w:t>
                  </w:r>
                </w:p>
                <w:p w14:paraId="3E0B1B11" w14:textId="3C719F7E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12. 2 entradas USB;</w:t>
                  </w:r>
                </w:p>
                <w:p w14:paraId="4B1A24E8" w14:textId="6E006D4D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13. 1 entrada V-Componente;</w:t>
                  </w:r>
                </w:p>
                <w:p w14:paraId="4506A7EE" w14:textId="216E1C95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14. 1 entrada para PC (RGB);</w:t>
                  </w:r>
                </w:p>
                <w:p w14:paraId="2B653286" w14:textId="184B527A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15. 3 entradas HDMI;</w:t>
                  </w:r>
                </w:p>
                <w:p w14:paraId="64500915" w14:textId="1CA7DDB3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16. 1 entrada de Áudio e Vídeo;</w:t>
                  </w:r>
                </w:p>
                <w:p w14:paraId="6D7952A0" w14:textId="6EF0EB86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17. Cor: preta predominante;</w:t>
                  </w:r>
                </w:p>
                <w:p w14:paraId="6263C8D2" w14:textId="2B88692B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18. Caixa acústica embutida;</w:t>
                  </w:r>
                </w:p>
                <w:p w14:paraId="291C1481" w14:textId="2B376945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19. Unidade de Controle Remoto Permitindo controle e ajuste geral, via menu interativo, chaveamento entre standby e modo operacional;</w:t>
                  </w:r>
                </w:p>
                <w:p w14:paraId="354B6823" w14:textId="07CE3CF5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20. Cabo de alimentação, Cabo de Áudio, Cabo HDMI, Cabo VGA, Mídia de drivers e de documentação, Guia de instalação rápida, Informações de segurança;</w:t>
                  </w:r>
                </w:p>
                <w:p w14:paraId="28E6E74D" w14:textId="7777777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21. Garantia mínima: 12 meses.</w:t>
                  </w:r>
                </w:p>
                <w:p w14:paraId="3D442D9E" w14:textId="7777777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22. Modelos de referência: Smart TV LED 42 LG 42LB5800 ou 42LF6400, Panasonic Viera TC-43CS630B ou outro de qualidade equivalente ou superior.</w:t>
                  </w:r>
                </w:p>
              </w:tc>
              <w:tc>
                <w:tcPr>
                  <w:tcW w:w="1040" w:type="dxa"/>
                  <w:tcBorders>
                    <w:bottom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96EC86" w14:textId="7777777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lastRenderedPageBreak/>
                    <w:t>UND</w:t>
                  </w:r>
                </w:p>
              </w:tc>
              <w:tc>
                <w:tcPr>
                  <w:tcW w:w="124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FCC09F" w14:textId="77777777" w:rsidR="000721FD" w:rsidRPr="00462009" w:rsidRDefault="000721FD" w:rsidP="0046200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62009">
                    <w:rPr>
                      <w:color w:val="FF0000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A7F65C9" w14:textId="77777777" w:rsidR="00F27BBE" w:rsidRPr="00462009" w:rsidRDefault="00F27BBE" w:rsidP="0046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F27BBE" w14:paraId="55FE4645" w14:textId="77777777" w:rsidTr="000721FD">
        <w:tc>
          <w:tcPr>
            <w:tcW w:w="100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D68A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 JUSTIFICATIVA DA NECESSIDADE DA CONTRATAÇÃO</w:t>
            </w:r>
          </w:p>
        </w:tc>
      </w:tr>
      <w:tr w:rsidR="00F27BBE" w14:paraId="21B48929" w14:textId="77777777" w:rsidTr="000721FD">
        <w:tc>
          <w:tcPr>
            <w:tcW w:w="100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F9F0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 justificativa deve conter o diagnóstico da necessidade da aquisição bem como a adequação do objeto aos interesses da Administração, dispondo, dentre outros, sobre: </w:t>
            </w:r>
          </w:p>
          <w:p w14:paraId="103B6247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Motivação da contratação; </w:t>
            </w:r>
          </w:p>
          <w:p w14:paraId="5135FB75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Benefícios diretos e indiretos que resultarão da contratação; </w:t>
            </w:r>
          </w:p>
          <w:p w14:paraId="1EFCA427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Conexão entre a aquisição e o planejamento existente; </w:t>
            </w:r>
          </w:p>
          <w:p w14:paraId="5D322E2E" w14:textId="77777777" w:rsidR="00F27BBE" w:rsidRDefault="00072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O impacto de não resolver o problema apresentado; </w:t>
            </w:r>
          </w:p>
          <w:p w14:paraId="69227586" w14:textId="77777777" w:rsidR="00F27BBE" w:rsidRDefault="00072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As possíveis alternativas de solução para o atendimento da demanda;</w:t>
            </w:r>
          </w:p>
          <w:p w14:paraId="6A037536" w14:textId="77777777" w:rsidR="00F27BBE" w:rsidRDefault="00072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Descrever, se for o caso, os motivos que impossibilitaram o planejamento prévio destas aquisições.</w:t>
            </w:r>
          </w:p>
        </w:tc>
      </w:tr>
      <w:tr w:rsidR="00F27BBE" w14:paraId="38A5209C" w14:textId="77777777" w:rsidTr="000721FD">
        <w:tc>
          <w:tcPr>
            <w:tcW w:w="100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BCFE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NECESSIDADE DE AMOSTRAS</w:t>
            </w:r>
          </w:p>
        </w:tc>
      </w:tr>
      <w:tr w:rsidR="00F27BBE" w14:paraId="64D00E93" w14:textId="77777777" w:rsidTr="000721FD">
        <w:tc>
          <w:tcPr>
            <w:tcW w:w="10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CD53" w14:textId="77777777" w:rsidR="00F27BBE" w:rsidRPr="00462009" w:rsidRDefault="000721FD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>A apresentação de amostras tem por finalidade avaliar, mediante a realização de observações e/ou testes, quando for o caso, o produto ofertado quanto a qualidade do mesmo e a correspondência entre a amostra apresentada e a especificação constante do Edital (medidas, quantidades, atendimento da finalidade e outros aspectos), objetivando verificar a compatibilidade entre a especificação técnica e o material cotado.</w:t>
            </w:r>
          </w:p>
          <w:p w14:paraId="73C9B478" w14:textId="77777777" w:rsidR="00F27BBE" w:rsidRPr="00462009" w:rsidRDefault="00F27BBE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1C1D57B5" w14:textId="0BB4CA79" w:rsidR="00F27BBE" w:rsidRPr="00462009" w:rsidRDefault="000721FD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 xml:space="preserve">Assim, o solicitante deverá indicar o(s) item(ns) que necessita(m) de apresentação de amostras por parte do fornecedor, quais as </w:t>
            </w:r>
            <w:r w:rsidRPr="00462009">
              <w:rPr>
                <w:b/>
                <w:color w:val="FF0000"/>
                <w:sz w:val="20"/>
                <w:szCs w:val="20"/>
              </w:rPr>
              <w:t xml:space="preserve">características que serão analisadas, </w:t>
            </w:r>
            <w:r w:rsidR="00462009">
              <w:rPr>
                <w:b/>
                <w:color w:val="FF0000"/>
                <w:sz w:val="20"/>
                <w:szCs w:val="20"/>
              </w:rPr>
              <w:t xml:space="preserve">onde serão analisadas, </w:t>
            </w:r>
            <w:r w:rsidRPr="00462009">
              <w:rPr>
                <w:b/>
                <w:color w:val="FF0000"/>
                <w:sz w:val="20"/>
                <w:szCs w:val="20"/>
              </w:rPr>
              <w:t>como serão analisadas e quem analisará</w:t>
            </w:r>
            <w:r w:rsidRPr="00462009">
              <w:rPr>
                <w:color w:val="FF0000"/>
                <w:sz w:val="20"/>
                <w:szCs w:val="20"/>
              </w:rPr>
              <w:t>.</w:t>
            </w:r>
          </w:p>
          <w:p w14:paraId="2CBA74D3" w14:textId="77777777" w:rsidR="00F27BBE" w:rsidRPr="00462009" w:rsidRDefault="00F27BBE">
            <w:pP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082093BA" w14:textId="77777777" w:rsidR="00F27BBE" w:rsidRPr="00462009" w:rsidRDefault="000721FD">
            <w:pPr>
              <w:tabs>
                <w:tab w:val="left" w:pos="709"/>
              </w:tabs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lastRenderedPageBreak/>
              <w:t xml:space="preserve">A solicitação de amostras deve ser realizada com cautela, pois gera custos adicionais ao fornecedor e torna a conclusão da licitação mais demorada. Precisamos entender que a solicitação de amostras é medida excepcional e deve ser utilizada caso a Administração não consiga sanar suas dúvidas, quanto ao objeto, de outra forma que não a apresentação da amostra. </w:t>
            </w:r>
          </w:p>
        </w:tc>
      </w:tr>
      <w:tr w:rsidR="00F27BBE" w14:paraId="5B0C1256" w14:textId="77777777" w:rsidTr="000721FD">
        <w:tc>
          <w:tcPr>
            <w:tcW w:w="100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0C99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 INDICAÇÃO DA EQUIPE DE APOIO</w:t>
            </w:r>
          </w:p>
        </w:tc>
      </w:tr>
      <w:tr w:rsidR="00F27BBE" w14:paraId="7DDACE00" w14:textId="77777777" w:rsidTr="000721FD">
        <w:tc>
          <w:tcPr>
            <w:tcW w:w="10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BAAD" w14:textId="77777777" w:rsidR="00462009" w:rsidRDefault="000721FD" w:rsidP="00462009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A Lei nº 14.133/2021 e o Decreto n.º 11.246/2022 tratam da atuação, vedações e competências da equipe de apoio, que pode ser entendida como um grupo de servidores detentores de conhecimento técnico sobre o objeto a ser adquirido/contratado, à qual cabe, dentre outras atribuições, auxiliar o pregoeiro em todas as fases do processo licitatório (TCU, 2010). </w:t>
            </w:r>
          </w:p>
          <w:p w14:paraId="088AF29C" w14:textId="77777777" w:rsidR="00462009" w:rsidRDefault="00462009" w:rsidP="00462009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1B60C99A" w14:textId="509F40EF" w:rsidR="00F27BBE" w:rsidRDefault="000721FD" w:rsidP="00462009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Essa equipe tem papel fundamental na análise das propostas e da documentação técnica quanto aos aspectos formais, emitindo parecer destinado a subsidiar a decisão a ser adotada pelo pregoeiro. </w:t>
            </w:r>
          </w:p>
          <w:p w14:paraId="38F7A338" w14:textId="77777777" w:rsidR="00462009" w:rsidRDefault="00462009" w:rsidP="00462009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44FBCFC7" w14:textId="78F62496" w:rsidR="00462009" w:rsidRPr="00462009" w:rsidRDefault="00462009" w:rsidP="0046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color w:val="FF0000"/>
                <w:sz w:val="20"/>
                <w:szCs w:val="20"/>
              </w:rPr>
              <w:t xml:space="preserve">A unidade solicitante deverá indicar </w:t>
            </w:r>
            <w:r w:rsidRPr="00462009">
              <w:rPr>
                <w:b/>
                <w:color w:val="FF0000"/>
                <w:sz w:val="20"/>
                <w:szCs w:val="20"/>
              </w:rPr>
              <w:t>no mínimo dois e no máximo três integrantes</w:t>
            </w:r>
            <w:r w:rsidRPr="00462009">
              <w:rPr>
                <w:color w:val="FF0000"/>
                <w:sz w:val="20"/>
                <w:szCs w:val="20"/>
              </w:rPr>
              <w:t xml:space="preserve"> para equipe de apoio do pregão. </w:t>
            </w:r>
          </w:p>
          <w:p w14:paraId="4AAC4103" w14:textId="77777777" w:rsidR="00462009" w:rsidRPr="00462009" w:rsidRDefault="00462009" w:rsidP="0046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  <w:highlight w:val="white"/>
              </w:rPr>
            </w:pPr>
          </w:p>
          <w:p w14:paraId="6B22DE8D" w14:textId="77777777" w:rsidR="00F27BBE" w:rsidRPr="00462009" w:rsidRDefault="000721FD">
            <w:pPr>
              <w:spacing w:line="240" w:lineRule="auto"/>
              <w:ind w:left="0" w:hanging="2"/>
              <w:jc w:val="both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 xml:space="preserve">OBS: O servidor que realizar a solicitação do material deverá, necessariamente, compor a equipe de apoio. </w:t>
            </w:r>
          </w:p>
          <w:p w14:paraId="68C5C458" w14:textId="77777777" w:rsidR="00F27BBE" w:rsidRPr="00462009" w:rsidRDefault="00F2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060A642D" w14:textId="13F460BC" w:rsidR="00F27BBE" w:rsidRPr="00462009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RPr="00462009">
              <w:rPr>
                <w:b/>
                <w:color w:val="FF0000"/>
                <w:sz w:val="20"/>
                <w:szCs w:val="20"/>
              </w:rPr>
              <w:t xml:space="preserve">OBS: </w:t>
            </w:r>
            <w:r w:rsidR="00462009">
              <w:rPr>
                <w:b/>
                <w:color w:val="FF0000"/>
                <w:sz w:val="20"/>
                <w:szCs w:val="20"/>
              </w:rPr>
              <w:t>P</w:t>
            </w:r>
            <w:r w:rsidRPr="00462009">
              <w:rPr>
                <w:b/>
                <w:color w:val="FF0000"/>
                <w:sz w:val="20"/>
                <w:szCs w:val="20"/>
              </w:rPr>
              <w:t>reencher todos os dados solicitados.</w:t>
            </w:r>
          </w:p>
          <w:p w14:paraId="57B1BDA8" w14:textId="77777777" w:rsidR="00F27BBE" w:rsidRPr="00462009" w:rsidRDefault="00F2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tbl>
            <w:tblPr>
              <w:tblStyle w:val="aa"/>
              <w:tblW w:w="99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1"/>
              <w:gridCol w:w="1417"/>
              <w:gridCol w:w="1134"/>
              <w:gridCol w:w="1276"/>
              <w:gridCol w:w="1134"/>
              <w:gridCol w:w="1878"/>
            </w:tblGrid>
            <w:tr w:rsidR="00F27BBE" w14:paraId="32E79076" w14:textId="77777777">
              <w:trPr>
                <w:trHeight w:val="420"/>
              </w:trPr>
              <w:tc>
                <w:tcPr>
                  <w:tcW w:w="999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C5AF6B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Equipe de apoio à licitação</w:t>
                  </w:r>
                </w:p>
              </w:tc>
            </w:tr>
            <w:tr w:rsidR="00F27BBE" w14:paraId="2F5DD3A0" w14:textId="77777777">
              <w:trPr>
                <w:trHeight w:val="522"/>
              </w:trPr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9DCA9E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7301BD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1690B1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SIAPE</w:t>
                  </w: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B9B8C2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1B7E2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FONE</w:t>
                  </w:r>
                </w:p>
              </w:tc>
              <w:tc>
                <w:tcPr>
                  <w:tcW w:w="1878" w:type="dxa"/>
                </w:tcPr>
                <w:p w14:paraId="0E27FE92" w14:textId="2A1BC31C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CARGO</w:t>
                  </w:r>
                </w:p>
              </w:tc>
            </w:tr>
            <w:tr w:rsidR="00F27BBE" w14:paraId="15DEF483" w14:textId="77777777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8C6E87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78FCDF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89C9F4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1598C5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26C40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5B4F8CF2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7BBE" w14:paraId="25CA5A83" w14:textId="77777777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56FBD7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082E11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BF62C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7FF870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6A9D4E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5F219126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EFF2928" w14:textId="77777777" w:rsidR="00F27BBE" w:rsidRDefault="00F2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F27BBE" w14:paraId="6A533330" w14:textId="77777777" w:rsidTr="000721FD">
        <w:tc>
          <w:tcPr>
            <w:tcW w:w="100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DA79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5 - METODOLOGIA UTILIZADA NA PESQUISA DE PREÇOS E, SE NECESSÁRIO, JUSTIFICATIVA PARA NÃO UTILIZAÇÃO DOS PARÂMETROS INSERIDOS NOS INCISOS I E II DO ART.5º DA IN Nº 65/2021.</w:t>
            </w:r>
          </w:p>
        </w:tc>
      </w:tr>
      <w:tr w:rsidR="00F27BBE" w14:paraId="787DCB75" w14:textId="77777777" w:rsidTr="000721FD">
        <w:tc>
          <w:tcPr>
            <w:tcW w:w="10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2901" w14:textId="77777777" w:rsidR="00330190" w:rsidRDefault="00330190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 xml:space="preserve">A pesquisa de preços deverá ser realizada conforme preceitua </w:t>
            </w:r>
            <w:hyperlink r:id="rId10">
              <w:r w:rsidRPr="00462009">
                <w:rPr>
                  <w:rFonts w:eastAsia="Times New Roman"/>
                  <w:color w:val="FF0000"/>
                  <w:sz w:val="20"/>
                  <w:szCs w:val="20"/>
                  <w:u w:val="single"/>
                </w:rPr>
                <w:t>IN n.º  65/2021</w:t>
              </w:r>
            </w:hyperlink>
            <w:r>
              <w:rPr>
                <w:rFonts w:eastAsia="Times New Roman"/>
                <w:color w:val="FF0000"/>
                <w:sz w:val="20"/>
                <w:szCs w:val="20"/>
              </w:rPr>
              <w:t xml:space="preserve">. </w:t>
            </w:r>
          </w:p>
          <w:p w14:paraId="782D5315" w14:textId="77777777" w:rsidR="00330190" w:rsidRDefault="00330190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222F0F30" w14:textId="6878AA62" w:rsidR="00F27BBE" w:rsidRDefault="000721FD">
            <w:pPr>
              <w:spacing w:line="240" w:lineRule="auto"/>
              <w:ind w:left="0" w:hanging="2"/>
              <w:jc w:val="both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>Neste ponto do DFD, a unidade solicitante deverá descrever como foi realizada a pesquisa de preços e indicar a metodologia utilizada para obtenção do preço estimado</w:t>
            </w:r>
            <w:r w:rsidRPr="00462009">
              <w:rPr>
                <w:rFonts w:eastAsia="Times New Roman"/>
                <w:b/>
                <w:color w:val="FF0000"/>
                <w:sz w:val="20"/>
                <w:szCs w:val="20"/>
              </w:rPr>
              <w:t>.</w:t>
            </w:r>
          </w:p>
          <w:p w14:paraId="13E6DED2" w14:textId="77777777" w:rsidR="00330190" w:rsidRDefault="00330190">
            <w:pPr>
              <w:spacing w:line="240" w:lineRule="auto"/>
              <w:ind w:left="0" w:hanging="2"/>
              <w:jc w:val="both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14:paraId="5ADD98A8" w14:textId="77777777" w:rsidR="00330190" w:rsidRPr="00462009" w:rsidRDefault="00330190" w:rsidP="00330190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  <w:highlight w:val="white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  <w:highlight w:val="white"/>
              </w:rPr>
              <w:t xml:space="preserve">Quanto à metodologia utilizada, o(s) responsável(is) pela pesquisa de preços deverá(ão) atentar para o descrito no artigo 6º da citada IN e indicar no DFD o método que foi utilizado: a média, a mediana ou o menor dos valores obtidos na pesquisa de preços. </w:t>
            </w:r>
          </w:p>
          <w:p w14:paraId="1F8F6335" w14:textId="77777777" w:rsidR="00330190" w:rsidRPr="00462009" w:rsidRDefault="00330190">
            <w:pPr>
              <w:spacing w:line="240" w:lineRule="auto"/>
              <w:ind w:left="0" w:hanging="2"/>
              <w:jc w:val="both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14:paraId="5A1429E2" w14:textId="77777777" w:rsidR="00330190" w:rsidRDefault="000721FD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  <w:highlight w:val="white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</w:rPr>
              <w:t xml:space="preserve">Na descrição da realização da pesquisa é necessário indicar quais os parâmetros do artigo 5º da IN n.º 65/2021 foram utilizados e justificar se não utilizar os </w:t>
            </w:r>
            <w:r w:rsidRPr="00462009">
              <w:rPr>
                <w:rFonts w:eastAsia="Times New Roman"/>
                <w:color w:val="FF0000"/>
                <w:sz w:val="20"/>
                <w:szCs w:val="20"/>
                <w:highlight w:val="white"/>
              </w:rPr>
              <w:t xml:space="preserve">parâmetros estabelecidos nos incisos I e II do referido artigo. </w:t>
            </w:r>
          </w:p>
          <w:p w14:paraId="1FC28053" w14:textId="77777777" w:rsidR="00330190" w:rsidRDefault="00330190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  <w:highlight w:val="white"/>
              </w:rPr>
            </w:pPr>
          </w:p>
          <w:p w14:paraId="2B69FC21" w14:textId="77777777" w:rsidR="00F27BBE" w:rsidRDefault="000721FD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  <w:r w:rsidRPr="00462009">
              <w:rPr>
                <w:rFonts w:eastAsia="Times New Roman"/>
                <w:color w:val="FF0000"/>
                <w:sz w:val="20"/>
                <w:szCs w:val="20"/>
                <w:highlight w:val="white"/>
              </w:rPr>
              <w:t>Entretanto, o cálculo deve incidir sobre um conjunto de três ou mais preços, oriundos de um ou mais dos parâmetros de que trata o art. 5º, desconsiderados os valores inexequíveis, inconsistentes e os excessivamente elevados e quando o preço estimado for obtido com base única no inciso I do art. 5º, o valor não poderá ser superior à mediana do item nos sistemas consultados.</w:t>
            </w:r>
          </w:p>
          <w:p w14:paraId="578266B6" w14:textId="77777777" w:rsidR="00462009" w:rsidRDefault="00462009">
            <w:pPr>
              <w:spacing w:line="240" w:lineRule="auto"/>
              <w:ind w:left="0" w:hanging="2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6C4D9C9B" w14:textId="46EB917F" w:rsidR="00F27BBE" w:rsidRPr="00462009" w:rsidRDefault="00462009" w:rsidP="00330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FF0000"/>
                <w:sz w:val="20"/>
                <w:szCs w:val="20"/>
              </w:rPr>
            </w:pPr>
            <w:r w:rsidRPr="00462009">
              <w:rPr>
                <w:b/>
                <w:color w:val="FF0000"/>
                <w:sz w:val="20"/>
                <w:szCs w:val="20"/>
              </w:rPr>
              <w:t xml:space="preserve">OBS: Apresentar a pesquisa de preço em documento anexo ao processo no SIPAC, indicando o item pesquisado e o número dele na relação de itens do DFD e </w:t>
            </w:r>
            <w:r w:rsidRPr="00462009">
              <w:rPr>
                <w:b/>
                <w:color w:val="FF0000"/>
                <w:sz w:val="20"/>
                <w:szCs w:val="20"/>
                <w:u w:val="single"/>
              </w:rPr>
              <w:t>APRESENTAR JUSTIFICATIVA</w:t>
            </w:r>
            <w:r w:rsidRPr="00462009">
              <w:rPr>
                <w:b/>
                <w:color w:val="FF0000"/>
                <w:sz w:val="20"/>
                <w:szCs w:val="20"/>
              </w:rPr>
              <w:t>, caso não utilize o painel de preços e as contratações similares de outros entes públicos como primeiro critério para obtenção dos preços).</w:t>
            </w:r>
          </w:p>
        </w:tc>
      </w:tr>
      <w:tr w:rsidR="00F27BBE" w14:paraId="6D54AE04" w14:textId="77777777" w:rsidTr="000721FD">
        <w:tc>
          <w:tcPr>
            <w:tcW w:w="100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501A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INDICAÇÃO DA EQUIPE RESPONSÁVEL PELA PESQUISA DE PREÇO</w:t>
            </w:r>
          </w:p>
        </w:tc>
      </w:tr>
      <w:tr w:rsidR="00F27BBE" w14:paraId="3BDC1508" w14:textId="77777777" w:rsidTr="000721FD">
        <w:tc>
          <w:tcPr>
            <w:tcW w:w="10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AE9C" w14:textId="77777777" w:rsidR="00F27BBE" w:rsidRDefault="00072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Indicar a equipe responsável pela pesquisa de preço que, </w:t>
            </w:r>
            <w:r>
              <w:rPr>
                <w:b/>
                <w:color w:val="FF0000"/>
                <w:sz w:val="20"/>
                <w:szCs w:val="20"/>
              </w:rPr>
              <w:t>NÃO NECESSARIAMENTE</w:t>
            </w:r>
            <w:r>
              <w:rPr>
                <w:color w:val="FF0000"/>
                <w:sz w:val="20"/>
                <w:szCs w:val="20"/>
              </w:rPr>
              <w:t>, será formada pelos mesmos integrantes da equipe de apoio à licitação.</w:t>
            </w:r>
          </w:p>
          <w:p w14:paraId="452F343E" w14:textId="77777777" w:rsidR="00F27BBE" w:rsidRDefault="00F2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Style w:val="ab"/>
              <w:tblW w:w="99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6"/>
              <w:gridCol w:w="715"/>
              <w:gridCol w:w="992"/>
              <w:gridCol w:w="992"/>
              <w:gridCol w:w="1134"/>
              <w:gridCol w:w="2581"/>
            </w:tblGrid>
            <w:tr w:rsidR="00F27BBE" w14:paraId="33B80089" w14:textId="77777777">
              <w:trPr>
                <w:trHeight w:val="226"/>
              </w:trPr>
              <w:tc>
                <w:tcPr>
                  <w:tcW w:w="999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F40D88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Equipe Responsável pela Pesquisa de Preço</w:t>
                  </w:r>
                </w:p>
              </w:tc>
            </w:tr>
            <w:tr w:rsidR="00F27BBE" w14:paraId="1737D8DB" w14:textId="77777777">
              <w:trPr>
                <w:trHeight w:val="602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F9515A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B2AB68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669A15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SIAPE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3207A6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5C3410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FONE</w:t>
                  </w:r>
                </w:p>
              </w:tc>
              <w:tc>
                <w:tcPr>
                  <w:tcW w:w="2581" w:type="dxa"/>
                </w:tcPr>
                <w:p w14:paraId="21460B9A" w14:textId="77777777" w:rsidR="00F27BBE" w:rsidRDefault="000721FD" w:rsidP="005C0B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4"/>
                    </w:tabs>
                    <w:spacing w:line="240" w:lineRule="auto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CARGO</w:t>
                  </w:r>
                </w:p>
              </w:tc>
            </w:tr>
            <w:tr w:rsidR="00F27BBE" w14:paraId="1ACEF35A" w14:textId="77777777">
              <w:trPr>
                <w:trHeight w:val="373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870F17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AD4C6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A18D98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C1B5A5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241FA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14:paraId="2D89CECA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7BBE" w14:paraId="5A4DC781" w14:textId="77777777">
              <w:trPr>
                <w:trHeight w:val="373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5A809E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04D45C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53B8A6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DF6915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CF2DFD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14:paraId="2D2407D8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7BBE" w14:paraId="02253EF4" w14:textId="77777777"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EB7820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6C62C8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164F93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F787BB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1ED5CB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14:paraId="07FCA3D1" w14:textId="77777777" w:rsidR="00F27BBE" w:rsidRDefault="00F27BB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9ECC8B1" w14:textId="77777777" w:rsidR="00F27BBE" w:rsidRDefault="00F2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051F9F83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293722A2" w14:textId="77777777" w:rsidR="00F27BBE" w:rsidRDefault="00F27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4338639D" w14:textId="77777777" w:rsidR="00F27BBE" w:rsidRDefault="000721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  <w:u w:val="single"/>
        </w:rPr>
      </w:pPr>
      <w:r>
        <w:rPr>
          <w:b/>
          <w:color w:val="FF0000"/>
          <w:sz w:val="20"/>
          <w:szCs w:val="20"/>
        </w:rPr>
        <w:t>OBS: Este documento deverá ser assinado, eletronicamente no SIPAC pelo requisitante e o autorizador de despesas da unidade solicitante.</w:t>
      </w:r>
    </w:p>
    <w:sectPr w:rsidR="00F27BBE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079"/>
    <w:multiLevelType w:val="multilevel"/>
    <w:tmpl w:val="66F4130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D64EBB"/>
    <w:multiLevelType w:val="multilevel"/>
    <w:tmpl w:val="3712135C"/>
    <w:lvl w:ilvl="0">
      <w:start w:val="1"/>
      <w:numFmt w:val="decimal"/>
      <w:lvlText w:val="%1.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  <w:vertAlign w:val="baseline"/>
      </w:rPr>
    </w:lvl>
  </w:abstractNum>
  <w:abstractNum w:abstractNumId="2" w15:restartNumberingAfterBreak="0">
    <w:nsid w:val="67ED459A"/>
    <w:multiLevelType w:val="multilevel"/>
    <w:tmpl w:val="BEC88F04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8259885">
    <w:abstractNumId w:val="0"/>
  </w:num>
  <w:num w:numId="2" w16cid:durableId="245652887">
    <w:abstractNumId w:val="1"/>
  </w:num>
  <w:num w:numId="3" w16cid:durableId="45502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BE"/>
    <w:rsid w:val="000721FD"/>
    <w:rsid w:val="001D595E"/>
    <w:rsid w:val="00330190"/>
    <w:rsid w:val="0043261D"/>
    <w:rsid w:val="00462009"/>
    <w:rsid w:val="005C0BD9"/>
    <w:rsid w:val="00642D78"/>
    <w:rsid w:val="00702C91"/>
    <w:rsid w:val="00865631"/>
    <w:rsid w:val="00AD2F66"/>
    <w:rsid w:val="00B541F0"/>
    <w:rsid w:val="00F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07AF"/>
  <w15:docId w15:val="{E5B7F31B-4F35-4B8C-A835-531CC7E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contextualSpacing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iperlinkVisitado1">
    <w:name w:val="HiperlinkVisitado1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spacing w:after="200"/>
      <w:ind w:leftChars="-1" w:left="-1" w:hangingChars="1" w:hanging="1"/>
      <w:textDirection w:val="btLr"/>
      <w:textAlignment w:val="baseline"/>
      <w:outlineLvl w:val="0"/>
    </w:pPr>
    <w:rPr>
      <w:rFonts w:ascii="Calibri" w:eastAsia="Times New Roman" w:hAnsi="Calibri" w:cs="Times New Roman"/>
      <w:color w:val="00000A"/>
      <w:kern w:val="1"/>
      <w:position w:val="-1"/>
      <w:lang w:eastAsia="zh-CN"/>
    </w:rPr>
  </w:style>
  <w:style w:type="paragraph" w:customStyle="1" w:styleId="textbody">
    <w:name w:val="textbody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itao">
    <w:name w:val="Quote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i/>
      <w:iCs/>
      <w:sz w:val="20"/>
      <w:szCs w:val="24"/>
      <w:lang w:eastAsia="en-US"/>
    </w:rPr>
  </w:style>
  <w:style w:type="character" w:customStyle="1" w:styleId="CitaoChar">
    <w:name w:val="Citação Char"/>
    <w:rPr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  <w:lang w:eastAsia="en-US"/>
    </w:rPr>
  </w:style>
  <w:style w:type="table" w:customStyle="1" w:styleId="Tabelacomgrade1">
    <w:name w:val="Tabela com grade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Normal"/>
    <w:pPr>
      <w:numPr>
        <w:numId w:val="3"/>
      </w:numPr>
      <w:spacing w:before="480"/>
      <w:ind w:left="360" w:hanging="1"/>
      <w:jc w:val="both"/>
    </w:pPr>
    <w:rPr>
      <w:b/>
      <w:sz w:val="28"/>
      <w:szCs w:val="28"/>
    </w:rPr>
  </w:style>
  <w:style w:type="table" w:customStyle="1" w:styleId="Tabelacomgrade10">
    <w:name w:val="Tabela com grade1"/>
    <w:basedOn w:val="Tabelanormal"/>
    <w:next w:val="Tabelacomgrad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plataformamaisbrasil/pt-br/legislacao-geral/instrucoes-normativas/instrucao-normativa-seges-me-no-65-de-7-de-julho-de-20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plataformamaisbrasil/pt-br/legislacao-geral/instrucoes-normativas/instrucao-normativa-seges-me-no-65-de-7-de-julho-de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o.compras.gov.br/cnbs-web/bus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62QdJEu2sutDtKtCCmxL9/gxA==">CgMxLjAyCGguZ2pkZ3hzOAByITFHWm5KWjY1T0pkanJlN1p4cXlGdGdmdzlzVlpXUGNQbA==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1672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Joacil</dc:creator>
  <cp:lastModifiedBy>pra7</cp:lastModifiedBy>
  <cp:revision>9</cp:revision>
  <dcterms:created xsi:type="dcterms:W3CDTF">2024-02-29T20:21:00Z</dcterms:created>
  <dcterms:modified xsi:type="dcterms:W3CDTF">2024-03-04T12:48:00Z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2024-01-26T17:02:43Z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c7c38f44-06b2-423b-adad-3aef3afea4f0</vt:lpwstr>
  </property>
  <property fmtid="{D5CDD505-2E9C-101B-9397-08002B2CF9AE}" pid="7" name="MSIP_Label_defa4170-0d19-0005-0004-bc88714345d2_ActionId">
    <vt:lpwstr>9d48f299-ccdb-46b3-b9bd-d412192a4fcd</vt:lpwstr>
  </property>
  <property fmtid="{D5CDD505-2E9C-101B-9397-08002B2CF9AE}" pid="8" name="MSIP_Label_defa4170-0d19-0005-0004-bc88714345d2_ContentBits">
    <vt:lpwstr>0</vt:lpwstr>
  </property>
</Properties>
</file>